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B11" w:rsidRPr="007C650F" w:rsidRDefault="00166105" w:rsidP="00931B11">
      <w:pPr>
        <w:spacing w:line="276" w:lineRule="auto"/>
        <w:jc w:val="center"/>
        <w:rPr>
          <w:rFonts w:ascii="Arial" w:hAnsi="Arial" w:cs="Arial"/>
          <w:b/>
          <w:sz w:val="22"/>
          <w:szCs w:val="22"/>
          <w:lang w:val="de-DE"/>
        </w:rPr>
      </w:pPr>
      <w:r>
        <w:rPr>
          <w:rFonts w:ascii="Arial" w:hAnsi="Arial" w:cs="Arial"/>
          <w:b/>
          <w:sz w:val="22"/>
          <w:szCs w:val="22"/>
          <w:lang w:val="de-DE"/>
        </w:rPr>
        <w:t>Regeln</w:t>
      </w:r>
    </w:p>
    <w:p w:rsidR="007C650F" w:rsidRPr="007C650F" w:rsidRDefault="00166105" w:rsidP="00931B11">
      <w:pPr>
        <w:spacing w:line="276" w:lineRule="auto"/>
        <w:jc w:val="center"/>
        <w:rPr>
          <w:rFonts w:ascii="Arial" w:hAnsi="Arial" w:cs="Arial"/>
          <w:b/>
          <w:sz w:val="22"/>
          <w:szCs w:val="22"/>
          <w:lang w:val="de-DE"/>
        </w:rPr>
      </w:pPr>
      <w:r>
        <w:rPr>
          <w:rFonts w:ascii="Arial" w:hAnsi="Arial" w:cs="Arial"/>
          <w:b/>
          <w:sz w:val="22"/>
          <w:szCs w:val="22"/>
          <w:lang w:val="de-DE"/>
        </w:rPr>
        <w:t>des</w:t>
      </w:r>
      <w:r w:rsidR="007C650F">
        <w:rPr>
          <w:rFonts w:ascii="Arial" w:hAnsi="Arial" w:cs="Arial"/>
          <w:b/>
          <w:sz w:val="22"/>
          <w:szCs w:val="22"/>
          <w:lang w:val="de-DE"/>
        </w:rPr>
        <w:t xml:space="preserve"> gesamtr</w:t>
      </w:r>
      <w:r w:rsidR="007C650F" w:rsidRPr="007C650F">
        <w:rPr>
          <w:rFonts w:ascii="Arial" w:hAnsi="Arial" w:cs="Arial"/>
          <w:b/>
          <w:sz w:val="22"/>
          <w:szCs w:val="22"/>
          <w:lang w:val="de-DE"/>
        </w:rPr>
        <w:t>ussischen Wettbewerb</w:t>
      </w:r>
      <w:r>
        <w:rPr>
          <w:rFonts w:ascii="Arial" w:hAnsi="Arial" w:cs="Arial"/>
          <w:b/>
          <w:sz w:val="22"/>
          <w:szCs w:val="22"/>
          <w:lang w:val="de-DE"/>
        </w:rPr>
        <w:t>s</w:t>
      </w:r>
      <w:r w:rsidR="007C650F" w:rsidRPr="007C650F">
        <w:rPr>
          <w:rFonts w:ascii="Arial" w:hAnsi="Arial" w:cs="Arial"/>
          <w:b/>
          <w:sz w:val="22"/>
          <w:szCs w:val="22"/>
          <w:lang w:val="de-DE"/>
        </w:rPr>
        <w:t xml:space="preserve"> "Russlands herausragende Deutsche 2018"</w:t>
      </w:r>
    </w:p>
    <w:p w:rsidR="00931B11" w:rsidRPr="00166105" w:rsidRDefault="00931B11" w:rsidP="00931B11">
      <w:pPr>
        <w:tabs>
          <w:tab w:val="left" w:pos="720"/>
        </w:tabs>
        <w:spacing w:line="276" w:lineRule="auto"/>
        <w:jc w:val="both"/>
        <w:rPr>
          <w:rFonts w:ascii="Arial" w:hAnsi="Arial" w:cs="Arial"/>
          <w:sz w:val="22"/>
          <w:szCs w:val="22"/>
          <w:lang w:val="de-DE"/>
        </w:rPr>
      </w:pPr>
    </w:p>
    <w:p w:rsidR="007C650F" w:rsidRDefault="007C650F" w:rsidP="00E54B78">
      <w:pPr>
        <w:tabs>
          <w:tab w:val="left" w:pos="720"/>
        </w:tabs>
        <w:spacing w:line="276" w:lineRule="auto"/>
        <w:jc w:val="both"/>
        <w:rPr>
          <w:rFonts w:ascii="Arial" w:hAnsi="Arial" w:cs="Arial"/>
          <w:b/>
          <w:sz w:val="20"/>
          <w:szCs w:val="22"/>
          <w:lang w:val="de-DE"/>
        </w:rPr>
      </w:pPr>
      <w:r w:rsidRPr="007C650F">
        <w:rPr>
          <w:rFonts w:ascii="Arial" w:hAnsi="Arial" w:cs="Arial"/>
          <w:b/>
          <w:sz w:val="20"/>
          <w:szCs w:val="22"/>
        </w:rPr>
        <w:t>Allgemeine Bestimmungen</w:t>
      </w:r>
    </w:p>
    <w:p w:rsidR="009901C8" w:rsidRPr="009901C8" w:rsidRDefault="009901C8" w:rsidP="00E54B78">
      <w:pPr>
        <w:tabs>
          <w:tab w:val="left" w:pos="720"/>
        </w:tabs>
        <w:spacing w:line="276" w:lineRule="auto"/>
        <w:jc w:val="both"/>
        <w:rPr>
          <w:rFonts w:ascii="Arial" w:hAnsi="Arial" w:cs="Arial"/>
          <w:b/>
          <w:sz w:val="20"/>
          <w:szCs w:val="22"/>
          <w:lang w:val="de-DE"/>
        </w:rPr>
      </w:pPr>
    </w:p>
    <w:p w:rsidR="007C650F" w:rsidRPr="00166105" w:rsidRDefault="007C650F" w:rsidP="00E54B78">
      <w:pPr>
        <w:pStyle w:val="StandardWeb"/>
        <w:numPr>
          <w:ilvl w:val="0"/>
          <w:numId w:val="2"/>
        </w:numPr>
        <w:spacing w:before="0" w:line="276" w:lineRule="auto"/>
        <w:ind w:left="720"/>
        <w:jc w:val="both"/>
        <w:rPr>
          <w:rFonts w:ascii="Arial" w:hAnsi="Arial" w:cs="Arial"/>
          <w:sz w:val="20"/>
          <w:szCs w:val="22"/>
          <w:lang w:val="de-DE"/>
        </w:rPr>
      </w:pPr>
      <w:r w:rsidRPr="00166105">
        <w:rPr>
          <w:rFonts w:ascii="Arial" w:hAnsi="Arial" w:cs="Arial"/>
          <w:sz w:val="20"/>
          <w:szCs w:val="22"/>
          <w:lang w:val="de-DE"/>
        </w:rPr>
        <w:t>Diese Bestimmung regelt den Sta</w:t>
      </w:r>
      <w:r w:rsidR="00E54B78" w:rsidRPr="00166105">
        <w:rPr>
          <w:rFonts w:ascii="Arial" w:hAnsi="Arial" w:cs="Arial"/>
          <w:sz w:val="20"/>
          <w:szCs w:val="22"/>
          <w:lang w:val="de-DE"/>
        </w:rPr>
        <w:t>tus und Ablauf des gesamtrussischen</w:t>
      </w:r>
      <w:r w:rsidRPr="00166105">
        <w:rPr>
          <w:rFonts w:ascii="Arial" w:hAnsi="Arial" w:cs="Arial"/>
          <w:sz w:val="20"/>
          <w:szCs w:val="22"/>
          <w:lang w:val="de-DE"/>
        </w:rPr>
        <w:t xml:space="preserve"> Wettbewerbs "</w:t>
      </w:r>
      <w:r w:rsidR="00E54B78" w:rsidRPr="00166105">
        <w:rPr>
          <w:rFonts w:ascii="Arial" w:hAnsi="Arial" w:cs="Arial"/>
          <w:sz w:val="20"/>
          <w:szCs w:val="22"/>
          <w:lang w:val="de-DE"/>
        </w:rPr>
        <w:t>Russlands herausragende Deutsche 2</w:t>
      </w:r>
      <w:r w:rsidRPr="00166105">
        <w:rPr>
          <w:rFonts w:ascii="Arial" w:hAnsi="Arial" w:cs="Arial"/>
          <w:sz w:val="20"/>
          <w:szCs w:val="22"/>
          <w:lang w:val="de-DE"/>
        </w:rPr>
        <w:t>018" (im Folgenden: Wettbewerb</w:t>
      </w:r>
      <w:r w:rsidR="00E54B78">
        <w:rPr>
          <w:rFonts w:ascii="Arial" w:hAnsi="Arial" w:cs="Arial"/>
          <w:sz w:val="20"/>
          <w:szCs w:val="22"/>
          <w:lang w:val="de-DE"/>
        </w:rPr>
        <w:t xml:space="preserve"> genannt</w:t>
      </w:r>
      <w:r w:rsidRPr="00166105">
        <w:rPr>
          <w:rFonts w:ascii="Arial" w:hAnsi="Arial" w:cs="Arial"/>
          <w:sz w:val="20"/>
          <w:szCs w:val="22"/>
          <w:lang w:val="de-DE"/>
        </w:rPr>
        <w:t>).</w:t>
      </w:r>
    </w:p>
    <w:p w:rsidR="007C650F" w:rsidRPr="00166105" w:rsidRDefault="007C650F" w:rsidP="00E54B78">
      <w:pPr>
        <w:pStyle w:val="StandardWeb"/>
        <w:numPr>
          <w:ilvl w:val="0"/>
          <w:numId w:val="2"/>
        </w:numPr>
        <w:spacing w:before="0" w:line="276" w:lineRule="auto"/>
        <w:ind w:left="720"/>
        <w:jc w:val="both"/>
        <w:rPr>
          <w:rFonts w:ascii="Arial" w:hAnsi="Arial" w:cs="Arial"/>
          <w:sz w:val="20"/>
          <w:szCs w:val="22"/>
          <w:lang w:val="de-DE"/>
        </w:rPr>
      </w:pPr>
      <w:r w:rsidRPr="00166105">
        <w:rPr>
          <w:rFonts w:ascii="Arial" w:hAnsi="Arial" w:cs="Arial"/>
          <w:sz w:val="20"/>
          <w:szCs w:val="22"/>
          <w:lang w:val="de-DE"/>
        </w:rPr>
        <w:t>Der Wettbewerb ist eines der Instrumente für die Bildung, Entwicklung und Unterstützung des öffentlichen, kulturellen, sportlichen, wissenschaftlichen und pädagogis</w:t>
      </w:r>
      <w:r w:rsidR="00E54B78" w:rsidRPr="00166105">
        <w:rPr>
          <w:rFonts w:ascii="Arial" w:hAnsi="Arial" w:cs="Arial"/>
          <w:sz w:val="20"/>
          <w:szCs w:val="22"/>
          <w:lang w:val="de-DE"/>
        </w:rPr>
        <w:t xml:space="preserve">chen Potenzials der </w:t>
      </w:r>
      <w:r w:rsidR="00D4065D">
        <w:rPr>
          <w:rFonts w:ascii="Arial" w:hAnsi="Arial" w:cs="Arial"/>
          <w:sz w:val="20"/>
          <w:szCs w:val="22"/>
          <w:lang w:val="de-DE"/>
        </w:rPr>
        <w:t>Russlanddeutschen</w:t>
      </w:r>
      <w:r w:rsidRPr="00166105">
        <w:rPr>
          <w:rFonts w:ascii="Arial" w:hAnsi="Arial" w:cs="Arial"/>
          <w:sz w:val="20"/>
          <w:szCs w:val="22"/>
          <w:lang w:val="de-DE"/>
        </w:rPr>
        <w:t>.</w:t>
      </w:r>
    </w:p>
    <w:p w:rsidR="007C650F" w:rsidRPr="00166105" w:rsidRDefault="007C650F" w:rsidP="00E54B78">
      <w:pPr>
        <w:pStyle w:val="StandardWeb"/>
        <w:numPr>
          <w:ilvl w:val="0"/>
          <w:numId w:val="2"/>
        </w:numPr>
        <w:spacing w:before="0" w:line="276" w:lineRule="auto"/>
        <w:ind w:left="720"/>
        <w:jc w:val="both"/>
        <w:rPr>
          <w:rFonts w:ascii="Arial" w:hAnsi="Arial" w:cs="Arial"/>
          <w:sz w:val="20"/>
          <w:szCs w:val="22"/>
          <w:lang w:val="de-DE"/>
        </w:rPr>
      </w:pPr>
      <w:r w:rsidRPr="00166105">
        <w:rPr>
          <w:rFonts w:ascii="Arial" w:hAnsi="Arial" w:cs="Arial"/>
          <w:sz w:val="20"/>
          <w:szCs w:val="22"/>
          <w:lang w:val="de-DE"/>
        </w:rPr>
        <w:t>Der Wet</w:t>
      </w:r>
      <w:r w:rsidR="00E54B78" w:rsidRPr="00166105">
        <w:rPr>
          <w:rFonts w:ascii="Arial" w:hAnsi="Arial" w:cs="Arial"/>
          <w:sz w:val="20"/>
          <w:szCs w:val="22"/>
          <w:lang w:val="de-DE"/>
        </w:rPr>
        <w:t xml:space="preserve">tbewerb wird auf Initiative </w:t>
      </w:r>
      <w:r w:rsidR="00E54B78">
        <w:rPr>
          <w:rFonts w:ascii="Arial" w:hAnsi="Arial" w:cs="Arial"/>
          <w:sz w:val="20"/>
          <w:szCs w:val="22"/>
          <w:lang w:val="de-DE"/>
        </w:rPr>
        <w:t xml:space="preserve">der Selbstorganisation der Russlanddeutschen </w:t>
      </w:r>
      <w:r w:rsidRPr="00166105">
        <w:rPr>
          <w:rFonts w:ascii="Arial" w:hAnsi="Arial" w:cs="Arial"/>
          <w:sz w:val="20"/>
          <w:szCs w:val="22"/>
          <w:lang w:val="de-DE"/>
        </w:rPr>
        <w:t>in</w:t>
      </w:r>
      <w:r w:rsidRPr="00166105">
        <w:rPr>
          <w:rFonts w:ascii="Arial" w:eastAsia="Arial" w:hAnsi="Arial" w:cs="Arial"/>
          <w:sz w:val="20"/>
          <w:szCs w:val="22"/>
          <w:lang w:val="de-DE"/>
        </w:rPr>
        <w:t xml:space="preserve"> der </w:t>
      </w:r>
      <w:r w:rsidRPr="00166105">
        <w:rPr>
          <w:rFonts w:ascii="Arial" w:hAnsi="Arial" w:cs="Arial"/>
          <w:sz w:val="20"/>
          <w:szCs w:val="22"/>
          <w:lang w:val="de-DE"/>
        </w:rPr>
        <w:t>Russischen Föderation im Rahmen des Hilfsprogramms der deutschen Bundesregierung zugunsten der deutschen Minderheit in der Russischen Föderation durchgeführt.</w:t>
      </w:r>
    </w:p>
    <w:p w:rsidR="00931B11" w:rsidRPr="00166105" w:rsidRDefault="007C650F" w:rsidP="00E54B78">
      <w:pPr>
        <w:pStyle w:val="StandardWeb"/>
        <w:numPr>
          <w:ilvl w:val="0"/>
          <w:numId w:val="2"/>
        </w:numPr>
        <w:spacing w:before="0" w:line="276" w:lineRule="auto"/>
        <w:ind w:left="720"/>
        <w:jc w:val="both"/>
        <w:rPr>
          <w:rFonts w:ascii="Arial" w:hAnsi="Arial" w:cs="Arial"/>
          <w:sz w:val="20"/>
          <w:szCs w:val="22"/>
          <w:lang w:val="de-DE"/>
        </w:rPr>
      </w:pPr>
      <w:r w:rsidRPr="00166105">
        <w:rPr>
          <w:rFonts w:ascii="Arial" w:hAnsi="Arial" w:cs="Arial"/>
          <w:sz w:val="20"/>
          <w:szCs w:val="22"/>
          <w:lang w:val="de-DE"/>
        </w:rPr>
        <w:t xml:space="preserve"> Organisator</w:t>
      </w:r>
      <w:r w:rsidR="00E54B78" w:rsidRPr="00166105">
        <w:rPr>
          <w:rFonts w:ascii="Arial" w:hAnsi="Arial" w:cs="Arial"/>
          <w:sz w:val="20"/>
          <w:szCs w:val="22"/>
          <w:lang w:val="de-DE"/>
        </w:rPr>
        <w:t xml:space="preserve"> des Wettbewerbs ist d</w:t>
      </w:r>
      <w:r w:rsidR="00E54B78">
        <w:rPr>
          <w:rFonts w:ascii="Arial" w:hAnsi="Arial" w:cs="Arial"/>
          <w:sz w:val="20"/>
          <w:szCs w:val="22"/>
          <w:lang w:val="de-DE"/>
        </w:rPr>
        <w:t>ie Vereinigung</w:t>
      </w:r>
      <w:r w:rsidRPr="00166105">
        <w:rPr>
          <w:rFonts w:ascii="Arial" w:hAnsi="Arial" w:cs="Arial"/>
          <w:sz w:val="20"/>
          <w:szCs w:val="22"/>
          <w:lang w:val="de-DE"/>
        </w:rPr>
        <w:t xml:space="preserve"> der öffentliche</w:t>
      </w:r>
      <w:r w:rsidR="00E54B78" w:rsidRPr="00166105">
        <w:rPr>
          <w:rFonts w:ascii="Arial" w:hAnsi="Arial" w:cs="Arial"/>
          <w:sz w:val="20"/>
          <w:szCs w:val="22"/>
          <w:lang w:val="de-DE"/>
        </w:rPr>
        <w:t xml:space="preserve">n Organisationen "Internationaler </w:t>
      </w:r>
      <w:r w:rsidR="00E54B78">
        <w:rPr>
          <w:rFonts w:ascii="Arial" w:hAnsi="Arial" w:cs="Arial"/>
          <w:sz w:val="20"/>
          <w:szCs w:val="22"/>
          <w:lang w:val="de-DE"/>
        </w:rPr>
        <w:t>Verband</w:t>
      </w:r>
      <w:r w:rsidR="00E54B78" w:rsidRPr="00166105">
        <w:rPr>
          <w:rFonts w:ascii="Arial" w:hAnsi="Arial" w:cs="Arial"/>
          <w:sz w:val="20"/>
          <w:szCs w:val="22"/>
          <w:lang w:val="de-DE"/>
        </w:rPr>
        <w:t xml:space="preserve"> der deutschen Kultur"</w:t>
      </w:r>
      <w:r w:rsidRPr="00166105">
        <w:rPr>
          <w:rFonts w:ascii="Arial" w:hAnsi="Arial" w:cs="Arial"/>
          <w:sz w:val="20"/>
          <w:szCs w:val="22"/>
          <w:lang w:val="de-DE"/>
        </w:rPr>
        <w:t xml:space="preserve"> Moskau, die Informationspartner des Wettbewerbs sind die föderalen und regionalen Exekutivorgane der Russischen Föderation, öf</w:t>
      </w:r>
      <w:r w:rsidR="00E54B78" w:rsidRPr="00166105">
        <w:rPr>
          <w:rFonts w:ascii="Arial" w:hAnsi="Arial" w:cs="Arial"/>
          <w:sz w:val="20"/>
          <w:szCs w:val="22"/>
          <w:lang w:val="de-DE"/>
        </w:rPr>
        <w:t>fentliche Organisationen</w:t>
      </w:r>
      <w:r w:rsidR="00E54B78">
        <w:rPr>
          <w:rFonts w:ascii="Arial" w:hAnsi="Arial" w:cs="Arial"/>
          <w:sz w:val="20"/>
          <w:szCs w:val="22"/>
          <w:lang w:val="de-DE"/>
        </w:rPr>
        <w:t xml:space="preserve"> sowie</w:t>
      </w:r>
      <w:r w:rsidRPr="00166105">
        <w:rPr>
          <w:rFonts w:ascii="Arial" w:eastAsia="Arial" w:hAnsi="Arial" w:cs="Arial"/>
          <w:sz w:val="20"/>
          <w:szCs w:val="22"/>
          <w:lang w:val="de-DE"/>
        </w:rPr>
        <w:t xml:space="preserve"> Medien.</w:t>
      </w:r>
    </w:p>
    <w:p w:rsidR="00931B11" w:rsidRPr="00166105" w:rsidRDefault="00931B11" w:rsidP="00E54B78">
      <w:pPr>
        <w:pStyle w:val="StandardWeb"/>
        <w:spacing w:before="0" w:line="276" w:lineRule="auto"/>
        <w:ind w:left="720" w:firstLine="0"/>
        <w:jc w:val="both"/>
        <w:rPr>
          <w:rFonts w:ascii="Arial" w:hAnsi="Arial" w:cs="Arial"/>
          <w:sz w:val="20"/>
          <w:szCs w:val="22"/>
          <w:lang w:val="de-DE"/>
        </w:rPr>
      </w:pPr>
    </w:p>
    <w:p w:rsidR="00E54B78" w:rsidRDefault="00E54B78" w:rsidP="00E54B78">
      <w:pPr>
        <w:spacing w:line="276" w:lineRule="auto"/>
        <w:jc w:val="both"/>
        <w:rPr>
          <w:rFonts w:ascii="Arial" w:eastAsia="Arial" w:hAnsi="Arial" w:cs="Arial"/>
          <w:b/>
          <w:sz w:val="20"/>
          <w:szCs w:val="22"/>
          <w:lang w:val="de-DE"/>
        </w:rPr>
      </w:pPr>
      <w:r>
        <w:rPr>
          <w:rFonts w:ascii="Arial" w:eastAsia="Arial" w:hAnsi="Arial" w:cs="Arial"/>
          <w:b/>
          <w:sz w:val="20"/>
          <w:szCs w:val="22"/>
          <w:lang w:val="de-DE"/>
        </w:rPr>
        <w:t>Ziel des Wettbewerbes</w:t>
      </w:r>
    </w:p>
    <w:p w:rsidR="009901C8" w:rsidRPr="00E54B78" w:rsidRDefault="009901C8" w:rsidP="00E54B78">
      <w:pPr>
        <w:spacing w:line="276" w:lineRule="auto"/>
        <w:jc w:val="both"/>
        <w:rPr>
          <w:rFonts w:ascii="Arial" w:eastAsia="Arial" w:hAnsi="Arial" w:cs="Arial"/>
          <w:b/>
          <w:sz w:val="20"/>
          <w:szCs w:val="22"/>
          <w:lang w:val="de-DE"/>
        </w:rPr>
      </w:pPr>
    </w:p>
    <w:p w:rsidR="00931B11" w:rsidRDefault="00E54B78" w:rsidP="00E54B78">
      <w:pPr>
        <w:pStyle w:val="StandardWeb"/>
        <w:spacing w:before="0" w:line="276" w:lineRule="auto"/>
        <w:ind w:left="360" w:firstLine="0"/>
        <w:jc w:val="both"/>
        <w:rPr>
          <w:rFonts w:ascii="Arial" w:hAnsi="Arial" w:cs="Arial"/>
          <w:sz w:val="20"/>
          <w:szCs w:val="22"/>
          <w:lang w:val="de-DE"/>
        </w:rPr>
      </w:pPr>
      <w:r w:rsidRPr="00E54B78">
        <w:rPr>
          <w:rFonts w:ascii="Arial" w:hAnsi="Arial" w:cs="Arial"/>
          <w:sz w:val="20"/>
          <w:szCs w:val="22"/>
          <w:lang w:val="de-DE"/>
        </w:rPr>
        <w:t>Ziel des Wettbe</w:t>
      </w:r>
      <w:r>
        <w:rPr>
          <w:rFonts w:ascii="Arial" w:hAnsi="Arial" w:cs="Arial"/>
          <w:sz w:val="20"/>
          <w:szCs w:val="22"/>
          <w:lang w:val="de-DE"/>
        </w:rPr>
        <w:t>werbs ist es, Russlanddeutsche</w:t>
      </w:r>
      <w:r w:rsidRPr="00E54B78">
        <w:rPr>
          <w:rFonts w:ascii="Arial" w:hAnsi="Arial" w:cs="Arial"/>
          <w:sz w:val="20"/>
          <w:szCs w:val="22"/>
          <w:lang w:val="de-DE"/>
        </w:rPr>
        <w:t xml:space="preserve"> und zu fördern, die in ihrer beruflichen Tätigkeit allgemein anerkannte Erfolge erzielt haben - in den Bereichen Kultur und Kunst, Wissenschaft, Bildung, Sport oder soziale Aktivitäten.</w:t>
      </w:r>
    </w:p>
    <w:p w:rsidR="00E54B78" w:rsidRPr="00E54B78" w:rsidRDefault="00E54B78" w:rsidP="00E54B78">
      <w:pPr>
        <w:pStyle w:val="StandardWeb"/>
        <w:spacing w:before="0" w:line="276" w:lineRule="auto"/>
        <w:ind w:left="360" w:firstLine="0"/>
        <w:jc w:val="both"/>
        <w:rPr>
          <w:rFonts w:ascii="Arial" w:hAnsi="Arial" w:cs="Arial"/>
          <w:sz w:val="20"/>
          <w:szCs w:val="22"/>
          <w:lang w:val="de-DE"/>
        </w:rPr>
      </w:pPr>
    </w:p>
    <w:p w:rsidR="00E54B78" w:rsidRDefault="00E54B78" w:rsidP="009901C8">
      <w:pPr>
        <w:spacing w:line="276" w:lineRule="auto"/>
        <w:jc w:val="both"/>
        <w:rPr>
          <w:rFonts w:ascii="Arial" w:hAnsi="Arial" w:cs="Arial"/>
          <w:b/>
          <w:sz w:val="20"/>
          <w:szCs w:val="22"/>
          <w:lang w:val="de-DE"/>
        </w:rPr>
      </w:pPr>
      <w:r>
        <w:rPr>
          <w:rFonts w:ascii="Arial" w:hAnsi="Arial" w:cs="Arial"/>
          <w:b/>
          <w:sz w:val="20"/>
          <w:szCs w:val="22"/>
          <w:lang w:val="de-DE"/>
        </w:rPr>
        <w:t>Aufgaben des Wettbewerbes</w:t>
      </w:r>
    </w:p>
    <w:p w:rsidR="009901C8" w:rsidRPr="009901C8" w:rsidRDefault="009901C8" w:rsidP="009901C8">
      <w:pPr>
        <w:spacing w:line="276" w:lineRule="auto"/>
        <w:jc w:val="both"/>
        <w:rPr>
          <w:rFonts w:ascii="Arial" w:hAnsi="Arial" w:cs="Arial"/>
          <w:b/>
          <w:sz w:val="20"/>
          <w:szCs w:val="22"/>
          <w:lang w:val="de-DE"/>
        </w:rPr>
      </w:pPr>
    </w:p>
    <w:p w:rsidR="00E54B78" w:rsidRPr="00166105" w:rsidRDefault="00E54B78" w:rsidP="00E54B78">
      <w:pPr>
        <w:widowControl w:val="0"/>
        <w:numPr>
          <w:ilvl w:val="0"/>
          <w:numId w:val="3"/>
        </w:numPr>
        <w:suppressAutoHyphens/>
        <w:spacing w:line="276" w:lineRule="auto"/>
        <w:jc w:val="both"/>
        <w:rPr>
          <w:rFonts w:ascii="Arial" w:hAnsi="Arial" w:cs="Arial"/>
          <w:sz w:val="20"/>
          <w:szCs w:val="22"/>
          <w:lang w:val="de-DE"/>
        </w:rPr>
      </w:pPr>
      <w:r w:rsidRPr="00166105">
        <w:rPr>
          <w:rFonts w:ascii="Arial" w:hAnsi="Arial" w:cs="Arial"/>
          <w:sz w:val="20"/>
          <w:szCs w:val="22"/>
          <w:lang w:val="de-DE"/>
        </w:rPr>
        <w:t>Hilfe bei der Bildung von Elite</w:t>
      </w:r>
      <w:r w:rsidR="00166105">
        <w:rPr>
          <w:rFonts w:ascii="Arial" w:hAnsi="Arial" w:cs="Arial"/>
          <w:sz w:val="20"/>
          <w:szCs w:val="22"/>
          <w:lang w:val="de-DE"/>
        </w:rPr>
        <w:t>n</w:t>
      </w:r>
      <w:r w:rsidRPr="00166105">
        <w:rPr>
          <w:rFonts w:ascii="Arial" w:hAnsi="Arial" w:cs="Arial"/>
          <w:sz w:val="20"/>
          <w:szCs w:val="22"/>
          <w:lang w:val="de-DE"/>
        </w:rPr>
        <w:t xml:space="preserve"> – </w:t>
      </w:r>
      <w:r>
        <w:rPr>
          <w:rFonts w:ascii="Arial" w:hAnsi="Arial" w:cs="Arial"/>
          <w:sz w:val="20"/>
          <w:szCs w:val="22"/>
          <w:lang w:val="de-DE"/>
        </w:rPr>
        <w:t>der Russlanddeutschen</w:t>
      </w:r>
      <w:r w:rsidRPr="00166105">
        <w:rPr>
          <w:rFonts w:ascii="Arial" w:hAnsi="Arial" w:cs="Arial"/>
          <w:sz w:val="20"/>
          <w:szCs w:val="22"/>
          <w:lang w:val="de-DE"/>
        </w:rPr>
        <w:t xml:space="preserve"> mit einem hohen nationalen Selbstbewusstsein;</w:t>
      </w:r>
    </w:p>
    <w:p w:rsidR="00E54B78" w:rsidRPr="00166105" w:rsidRDefault="00E54B78" w:rsidP="00E54B78">
      <w:pPr>
        <w:widowControl w:val="0"/>
        <w:numPr>
          <w:ilvl w:val="0"/>
          <w:numId w:val="3"/>
        </w:numPr>
        <w:suppressAutoHyphens/>
        <w:spacing w:line="276" w:lineRule="auto"/>
        <w:jc w:val="both"/>
        <w:rPr>
          <w:rFonts w:ascii="Arial" w:hAnsi="Arial" w:cs="Arial"/>
          <w:sz w:val="20"/>
          <w:szCs w:val="22"/>
          <w:lang w:val="de-DE"/>
        </w:rPr>
      </w:pPr>
      <w:r w:rsidRPr="00166105">
        <w:rPr>
          <w:rFonts w:ascii="Arial" w:hAnsi="Arial" w:cs="Arial"/>
          <w:sz w:val="20"/>
          <w:szCs w:val="22"/>
          <w:lang w:val="de-DE"/>
        </w:rPr>
        <w:t xml:space="preserve">Identifizierung und Förderung von beruflichen und kreativen Aktivitäten von </w:t>
      </w:r>
      <w:r>
        <w:rPr>
          <w:rFonts w:ascii="Arial" w:hAnsi="Arial" w:cs="Arial"/>
          <w:sz w:val="20"/>
          <w:szCs w:val="22"/>
          <w:lang w:val="de-DE"/>
        </w:rPr>
        <w:t>Fachkräften</w:t>
      </w:r>
      <w:r w:rsidRPr="00166105">
        <w:rPr>
          <w:rFonts w:ascii="Arial" w:hAnsi="Arial" w:cs="Arial"/>
          <w:sz w:val="20"/>
          <w:szCs w:val="22"/>
          <w:lang w:val="de-DE"/>
        </w:rPr>
        <w:t xml:space="preserve"> aus Russlanddeutschen;</w:t>
      </w:r>
    </w:p>
    <w:p w:rsidR="00E54B78" w:rsidRPr="00166105" w:rsidRDefault="00E54B78" w:rsidP="00E54B78">
      <w:pPr>
        <w:widowControl w:val="0"/>
        <w:numPr>
          <w:ilvl w:val="0"/>
          <w:numId w:val="3"/>
        </w:numPr>
        <w:suppressAutoHyphens/>
        <w:spacing w:line="276" w:lineRule="auto"/>
        <w:jc w:val="both"/>
        <w:rPr>
          <w:rFonts w:ascii="Arial" w:hAnsi="Arial" w:cs="Arial"/>
          <w:sz w:val="20"/>
          <w:szCs w:val="22"/>
          <w:lang w:val="de-DE"/>
        </w:rPr>
      </w:pPr>
      <w:r w:rsidRPr="00166105">
        <w:rPr>
          <w:rFonts w:ascii="Arial" w:hAnsi="Arial" w:cs="Arial"/>
          <w:sz w:val="20"/>
          <w:szCs w:val="22"/>
          <w:lang w:val="de-DE"/>
        </w:rPr>
        <w:t xml:space="preserve">Bildung des beruflichen Potenzials der </w:t>
      </w:r>
      <w:r w:rsidRPr="00E54B78">
        <w:rPr>
          <w:rFonts w:ascii="Arial" w:hAnsi="Arial" w:cs="Arial"/>
          <w:sz w:val="20"/>
          <w:szCs w:val="22"/>
          <w:lang w:val="de-DE"/>
        </w:rPr>
        <w:t>Russlanddeutschen</w:t>
      </w:r>
      <w:r w:rsidRPr="00166105">
        <w:rPr>
          <w:rFonts w:ascii="Arial" w:hAnsi="Arial" w:cs="Arial"/>
          <w:sz w:val="20"/>
          <w:szCs w:val="22"/>
          <w:lang w:val="de-DE"/>
        </w:rPr>
        <w:t xml:space="preserve"> in den Bereichen Wissenschaft, Bildung, Kultur und Kunst, Sport und soziale Aktivitäten;</w:t>
      </w:r>
    </w:p>
    <w:p w:rsidR="00E54B78" w:rsidRPr="00166105" w:rsidRDefault="00E54B78" w:rsidP="00E54B78">
      <w:pPr>
        <w:widowControl w:val="0"/>
        <w:numPr>
          <w:ilvl w:val="0"/>
          <w:numId w:val="3"/>
        </w:numPr>
        <w:suppressAutoHyphens/>
        <w:spacing w:line="276" w:lineRule="auto"/>
        <w:jc w:val="both"/>
        <w:rPr>
          <w:rFonts w:ascii="Arial" w:hAnsi="Arial" w:cs="Arial"/>
          <w:sz w:val="20"/>
          <w:szCs w:val="22"/>
          <w:lang w:val="de-DE"/>
        </w:rPr>
      </w:pPr>
      <w:r w:rsidRPr="00166105">
        <w:rPr>
          <w:rFonts w:ascii="Arial" w:hAnsi="Arial" w:cs="Arial"/>
          <w:sz w:val="20"/>
          <w:szCs w:val="22"/>
          <w:lang w:val="de-DE"/>
        </w:rPr>
        <w:t xml:space="preserve"> Erhöhung des öffentlichen Ansehens der B</w:t>
      </w:r>
      <w:r w:rsidR="009901C8" w:rsidRPr="00166105">
        <w:rPr>
          <w:rFonts w:ascii="Arial" w:hAnsi="Arial" w:cs="Arial"/>
          <w:sz w:val="20"/>
          <w:szCs w:val="22"/>
          <w:lang w:val="de-DE"/>
        </w:rPr>
        <w:t xml:space="preserve">ewegung der </w:t>
      </w:r>
      <w:r w:rsidR="00D4065D">
        <w:rPr>
          <w:rFonts w:ascii="Arial" w:hAnsi="Arial" w:cs="Arial"/>
          <w:sz w:val="20"/>
          <w:szCs w:val="22"/>
          <w:lang w:val="de-DE"/>
        </w:rPr>
        <w:t>Russ</w:t>
      </w:r>
      <w:r w:rsidR="009901C8">
        <w:rPr>
          <w:rFonts w:ascii="Arial" w:hAnsi="Arial" w:cs="Arial"/>
          <w:sz w:val="20"/>
          <w:szCs w:val="22"/>
          <w:lang w:val="de-DE"/>
        </w:rPr>
        <w:t>l</w:t>
      </w:r>
      <w:r w:rsidR="00D4065D">
        <w:rPr>
          <w:rFonts w:ascii="Arial" w:hAnsi="Arial" w:cs="Arial"/>
          <w:sz w:val="20"/>
          <w:szCs w:val="22"/>
          <w:lang w:val="de-DE"/>
        </w:rPr>
        <w:t>a</w:t>
      </w:r>
      <w:r w:rsidR="009901C8">
        <w:rPr>
          <w:rFonts w:ascii="Arial" w:hAnsi="Arial" w:cs="Arial"/>
          <w:sz w:val="20"/>
          <w:szCs w:val="22"/>
          <w:lang w:val="de-DE"/>
        </w:rPr>
        <w:t>nddeutschen</w:t>
      </w:r>
      <w:r w:rsidRPr="00166105">
        <w:rPr>
          <w:rFonts w:ascii="Arial" w:hAnsi="Arial" w:cs="Arial"/>
          <w:sz w:val="20"/>
          <w:szCs w:val="22"/>
          <w:lang w:val="de-DE"/>
        </w:rPr>
        <w:t>;</w:t>
      </w:r>
    </w:p>
    <w:p w:rsidR="00DE6752" w:rsidRPr="00166105" w:rsidRDefault="00E54B78" w:rsidP="00E54B78">
      <w:pPr>
        <w:widowControl w:val="0"/>
        <w:numPr>
          <w:ilvl w:val="0"/>
          <w:numId w:val="3"/>
        </w:numPr>
        <w:suppressAutoHyphens/>
        <w:spacing w:line="276" w:lineRule="auto"/>
        <w:jc w:val="both"/>
        <w:rPr>
          <w:rFonts w:ascii="Arial" w:hAnsi="Arial" w:cs="Arial"/>
          <w:sz w:val="20"/>
          <w:szCs w:val="22"/>
          <w:lang w:val="de-DE"/>
        </w:rPr>
      </w:pPr>
      <w:r w:rsidRPr="00166105">
        <w:rPr>
          <w:rFonts w:ascii="Arial" w:hAnsi="Arial" w:cs="Arial"/>
          <w:sz w:val="20"/>
          <w:szCs w:val="22"/>
          <w:lang w:val="de-DE"/>
        </w:rPr>
        <w:t>Popularisierung von professionellen und kre</w:t>
      </w:r>
      <w:r w:rsidR="009901C8" w:rsidRPr="00166105">
        <w:rPr>
          <w:rFonts w:ascii="Arial" w:hAnsi="Arial" w:cs="Arial"/>
          <w:sz w:val="20"/>
          <w:szCs w:val="22"/>
          <w:lang w:val="de-DE"/>
        </w:rPr>
        <w:t>ativen Aktivitäten</w:t>
      </w:r>
      <w:r w:rsidR="009901C8">
        <w:rPr>
          <w:rFonts w:ascii="Arial" w:hAnsi="Arial" w:cs="Arial"/>
          <w:sz w:val="20"/>
          <w:szCs w:val="22"/>
          <w:lang w:val="de-DE"/>
        </w:rPr>
        <w:t xml:space="preserve"> der russlanddeutschen Fachkräfte</w:t>
      </w:r>
      <w:r w:rsidRPr="00166105">
        <w:rPr>
          <w:rFonts w:ascii="Arial" w:hAnsi="Arial" w:cs="Arial"/>
          <w:sz w:val="20"/>
          <w:szCs w:val="22"/>
          <w:lang w:val="de-DE"/>
        </w:rPr>
        <w:t xml:space="preserve"> mit dem Ziel, ein positives Beispiel für zukünftige Generationen zu schaffen.</w:t>
      </w:r>
    </w:p>
    <w:p w:rsidR="00931B11" w:rsidRPr="009901C8" w:rsidRDefault="00931B11" w:rsidP="00931B11">
      <w:pPr>
        <w:spacing w:line="276" w:lineRule="auto"/>
        <w:jc w:val="both"/>
        <w:rPr>
          <w:rFonts w:ascii="Arial" w:eastAsia="Arial" w:hAnsi="Arial" w:cs="Arial"/>
          <w:sz w:val="20"/>
          <w:szCs w:val="22"/>
          <w:lang w:val="de-DE"/>
        </w:rPr>
      </w:pPr>
    </w:p>
    <w:p w:rsidR="00931B11" w:rsidRPr="009901C8" w:rsidRDefault="00931B11" w:rsidP="00931B11">
      <w:pPr>
        <w:spacing w:line="276" w:lineRule="auto"/>
        <w:jc w:val="both"/>
        <w:rPr>
          <w:rFonts w:ascii="Arial" w:hAnsi="Arial" w:cs="Arial"/>
          <w:b/>
          <w:sz w:val="20"/>
          <w:szCs w:val="22"/>
          <w:lang w:val="de-DE"/>
        </w:rPr>
      </w:pPr>
    </w:p>
    <w:p w:rsidR="009901C8" w:rsidRDefault="009901C8" w:rsidP="00931B11">
      <w:pPr>
        <w:spacing w:line="276" w:lineRule="auto"/>
        <w:jc w:val="both"/>
        <w:rPr>
          <w:rFonts w:ascii="Arial" w:hAnsi="Arial" w:cs="Arial"/>
          <w:b/>
          <w:sz w:val="20"/>
          <w:szCs w:val="22"/>
          <w:lang w:val="de-DE"/>
        </w:rPr>
      </w:pPr>
      <w:r>
        <w:rPr>
          <w:rFonts w:ascii="Arial" w:hAnsi="Arial" w:cs="Arial"/>
          <w:b/>
          <w:sz w:val="20"/>
          <w:szCs w:val="22"/>
          <w:lang w:val="de-DE"/>
        </w:rPr>
        <w:t>Kategorien des Wettbewerbes</w:t>
      </w:r>
    </w:p>
    <w:p w:rsidR="009901C8" w:rsidRPr="009901C8" w:rsidRDefault="009901C8" w:rsidP="00931B11">
      <w:pPr>
        <w:spacing w:line="276" w:lineRule="auto"/>
        <w:jc w:val="both"/>
        <w:rPr>
          <w:rFonts w:ascii="Arial" w:eastAsia="Arial" w:hAnsi="Arial" w:cs="Arial"/>
          <w:b/>
          <w:sz w:val="20"/>
          <w:szCs w:val="22"/>
          <w:lang w:val="de-DE"/>
        </w:rPr>
      </w:pPr>
    </w:p>
    <w:p w:rsidR="009901C8" w:rsidRPr="009901C8" w:rsidRDefault="009901C8" w:rsidP="009901C8">
      <w:pPr>
        <w:spacing w:line="276" w:lineRule="auto"/>
        <w:ind w:firstLine="615"/>
        <w:jc w:val="both"/>
        <w:rPr>
          <w:rFonts w:ascii="Arial" w:hAnsi="Arial" w:cs="Arial"/>
          <w:sz w:val="20"/>
          <w:szCs w:val="22"/>
          <w:lang w:val="de-DE"/>
        </w:rPr>
      </w:pPr>
      <w:r w:rsidRPr="00166105">
        <w:rPr>
          <w:rFonts w:ascii="Arial" w:hAnsi="Arial" w:cs="Arial"/>
          <w:sz w:val="20"/>
          <w:szCs w:val="22"/>
          <w:lang w:val="de-DE"/>
        </w:rPr>
        <w:t>Der Wettbewerb wird im Rah</w:t>
      </w:r>
      <w:bookmarkStart w:id="0" w:name="_GoBack"/>
      <w:bookmarkEnd w:id="0"/>
      <w:r w:rsidRPr="00166105">
        <w:rPr>
          <w:rFonts w:ascii="Arial" w:hAnsi="Arial" w:cs="Arial"/>
          <w:sz w:val="20"/>
          <w:szCs w:val="22"/>
          <w:lang w:val="de-DE"/>
        </w:rPr>
        <w:t xml:space="preserve">men von fünf </w:t>
      </w:r>
      <w:r>
        <w:rPr>
          <w:rFonts w:ascii="Arial" w:hAnsi="Arial" w:cs="Arial"/>
          <w:sz w:val="20"/>
          <w:szCs w:val="22"/>
          <w:lang w:val="de-DE"/>
        </w:rPr>
        <w:t>Kategorien</w:t>
      </w:r>
      <w:r w:rsidRPr="00166105">
        <w:rPr>
          <w:rFonts w:ascii="Arial" w:hAnsi="Arial" w:cs="Arial"/>
          <w:sz w:val="20"/>
          <w:szCs w:val="22"/>
          <w:lang w:val="de-DE"/>
        </w:rPr>
        <w:t xml:space="preserve"> durchgeführt:</w:t>
      </w:r>
    </w:p>
    <w:p w:rsidR="009901C8" w:rsidRPr="00166105" w:rsidRDefault="009901C8" w:rsidP="009901C8">
      <w:pPr>
        <w:widowControl w:val="0"/>
        <w:numPr>
          <w:ilvl w:val="0"/>
          <w:numId w:val="5"/>
        </w:numPr>
        <w:tabs>
          <w:tab w:val="left" w:pos="375"/>
        </w:tabs>
        <w:suppressAutoHyphens/>
        <w:spacing w:line="276" w:lineRule="auto"/>
        <w:jc w:val="both"/>
        <w:rPr>
          <w:rFonts w:ascii="Arial" w:hAnsi="Arial" w:cs="Arial"/>
          <w:sz w:val="20"/>
          <w:szCs w:val="22"/>
          <w:lang w:val="de-DE"/>
        </w:rPr>
      </w:pPr>
      <w:r>
        <w:rPr>
          <w:rFonts w:ascii="Arial" w:hAnsi="Arial" w:cs="Arial"/>
          <w:sz w:val="20"/>
          <w:szCs w:val="22"/>
          <w:lang w:val="de-DE"/>
        </w:rPr>
        <w:t>Kategorie „</w:t>
      </w:r>
      <w:r w:rsidRPr="00166105">
        <w:rPr>
          <w:rFonts w:ascii="Arial" w:hAnsi="Arial" w:cs="Arial"/>
          <w:sz w:val="20"/>
          <w:szCs w:val="22"/>
          <w:lang w:val="de-DE"/>
        </w:rPr>
        <w:t>Kunst</w:t>
      </w:r>
      <w:r>
        <w:rPr>
          <w:rFonts w:ascii="Arial" w:hAnsi="Arial" w:cs="Arial"/>
          <w:sz w:val="20"/>
          <w:szCs w:val="22"/>
          <w:lang w:val="de-DE"/>
        </w:rPr>
        <w:t xml:space="preserve">“: </w:t>
      </w:r>
      <w:r w:rsidRPr="00166105">
        <w:rPr>
          <w:rFonts w:ascii="Arial" w:hAnsi="Arial" w:cs="Arial"/>
          <w:sz w:val="20"/>
          <w:szCs w:val="22"/>
          <w:lang w:val="de-DE"/>
        </w:rPr>
        <w:t>Anna</w:t>
      </w:r>
      <w:r>
        <w:rPr>
          <w:rFonts w:ascii="Arial" w:hAnsi="Arial" w:cs="Arial"/>
          <w:sz w:val="20"/>
          <w:szCs w:val="22"/>
          <w:lang w:val="de-DE"/>
        </w:rPr>
        <w:t>-G</w:t>
      </w:r>
      <w:r w:rsidRPr="00166105">
        <w:rPr>
          <w:rFonts w:ascii="Arial" w:hAnsi="Arial" w:cs="Arial"/>
          <w:sz w:val="20"/>
          <w:szCs w:val="22"/>
          <w:lang w:val="de-DE"/>
        </w:rPr>
        <w:t>erman</w:t>
      </w:r>
      <w:r>
        <w:rPr>
          <w:rFonts w:ascii="Arial" w:hAnsi="Arial" w:cs="Arial"/>
          <w:sz w:val="20"/>
          <w:szCs w:val="22"/>
          <w:lang w:val="de-DE"/>
        </w:rPr>
        <w:t xml:space="preserve">-Preis; </w:t>
      </w:r>
    </w:p>
    <w:p w:rsidR="009901C8" w:rsidRPr="00166105" w:rsidRDefault="009901C8" w:rsidP="009901C8">
      <w:pPr>
        <w:widowControl w:val="0"/>
        <w:numPr>
          <w:ilvl w:val="0"/>
          <w:numId w:val="5"/>
        </w:numPr>
        <w:tabs>
          <w:tab w:val="left" w:pos="375"/>
        </w:tabs>
        <w:suppressAutoHyphens/>
        <w:spacing w:line="276" w:lineRule="auto"/>
        <w:jc w:val="both"/>
        <w:rPr>
          <w:rFonts w:ascii="Arial" w:hAnsi="Arial" w:cs="Arial"/>
          <w:sz w:val="20"/>
          <w:szCs w:val="22"/>
          <w:lang w:val="de-DE"/>
        </w:rPr>
      </w:pPr>
      <w:r w:rsidRPr="00166105">
        <w:rPr>
          <w:rFonts w:ascii="Arial" w:hAnsi="Arial" w:cs="Arial"/>
          <w:sz w:val="20"/>
          <w:szCs w:val="22"/>
          <w:lang w:val="de-DE"/>
        </w:rPr>
        <w:t>Kategorie Wissenschaft: Boris-Rauschenbach-Preis;</w:t>
      </w:r>
    </w:p>
    <w:p w:rsidR="009901C8" w:rsidRPr="00166105" w:rsidRDefault="009901C8" w:rsidP="009901C8">
      <w:pPr>
        <w:widowControl w:val="0"/>
        <w:numPr>
          <w:ilvl w:val="0"/>
          <w:numId w:val="5"/>
        </w:numPr>
        <w:tabs>
          <w:tab w:val="left" w:pos="375"/>
        </w:tabs>
        <w:suppressAutoHyphens/>
        <w:spacing w:line="276" w:lineRule="auto"/>
        <w:jc w:val="both"/>
        <w:rPr>
          <w:rFonts w:ascii="Arial" w:hAnsi="Arial" w:cs="Arial"/>
          <w:sz w:val="20"/>
          <w:szCs w:val="22"/>
          <w:lang w:val="de-DE"/>
        </w:rPr>
      </w:pPr>
      <w:r w:rsidRPr="00166105">
        <w:rPr>
          <w:rFonts w:ascii="Arial" w:hAnsi="Arial" w:cs="Arial"/>
          <w:sz w:val="20"/>
          <w:szCs w:val="22"/>
          <w:lang w:val="de-DE"/>
        </w:rPr>
        <w:t>Kategorie „Bildung“: Vi</w:t>
      </w:r>
      <w:r w:rsidR="00166105">
        <w:rPr>
          <w:rFonts w:ascii="Arial" w:hAnsi="Arial" w:cs="Arial"/>
          <w:sz w:val="20"/>
          <w:szCs w:val="22"/>
          <w:lang w:val="de-DE"/>
        </w:rPr>
        <w:t>k</w:t>
      </w:r>
      <w:r w:rsidRPr="00166105">
        <w:rPr>
          <w:rFonts w:ascii="Arial" w:hAnsi="Arial" w:cs="Arial"/>
          <w:sz w:val="20"/>
          <w:szCs w:val="22"/>
          <w:lang w:val="de-DE"/>
        </w:rPr>
        <w:t>tor-Klein-Preis;</w:t>
      </w:r>
    </w:p>
    <w:p w:rsidR="009901C8" w:rsidRPr="00166105" w:rsidRDefault="009901C8" w:rsidP="009901C8">
      <w:pPr>
        <w:widowControl w:val="0"/>
        <w:numPr>
          <w:ilvl w:val="0"/>
          <w:numId w:val="5"/>
        </w:numPr>
        <w:tabs>
          <w:tab w:val="left" w:pos="375"/>
        </w:tabs>
        <w:suppressAutoHyphens/>
        <w:spacing w:line="276" w:lineRule="auto"/>
        <w:jc w:val="both"/>
        <w:rPr>
          <w:rFonts w:ascii="Arial" w:hAnsi="Arial" w:cs="Arial"/>
          <w:sz w:val="20"/>
          <w:szCs w:val="22"/>
          <w:lang w:val="de-DE"/>
        </w:rPr>
      </w:pPr>
      <w:r w:rsidRPr="00166105">
        <w:rPr>
          <w:rFonts w:ascii="Arial" w:hAnsi="Arial" w:cs="Arial"/>
          <w:sz w:val="20"/>
          <w:szCs w:val="22"/>
          <w:lang w:val="de-DE"/>
        </w:rPr>
        <w:t>Kategorie „</w:t>
      </w:r>
      <w:r w:rsidR="00166105">
        <w:rPr>
          <w:rFonts w:ascii="Arial" w:hAnsi="Arial" w:cs="Arial"/>
          <w:sz w:val="20"/>
          <w:szCs w:val="22"/>
          <w:lang w:val="de-DE"/>
        </w:rPr>
        <w:t>Gesellschaft</w:t>
      </w:r>
      <w:r w:rsidRPr="00166105">
        <w:rPr>
          <w:rFonts w:ascii="Arial" w:hAnsi="Arial" w:cs="Arial"/>
          <w:sz w:val="20"/>
          <w:szCs w:val="22"/>
          <w:lang w:val="de-DE"/>
        </w:rPr>
        <w:t>“: Arthur-</w:t>
      </w:r>
      <w:r w:rsidR="00166105">
        <w:rPr>
          <w:rFonts w:ascii="Arial" w:hAnsi="Arial" w:cs="Arial"/>
          <w:sz w:val="20"/>
          <w:szCs w:val="22"/>
          <w:lang w:val="de-DE"/>
        </w:rPr>
        <w:t>K</w:t>
      </w:r>
      <w:r w:rsidRPr="00166105">
        <w:rPr>
          <w:rFonts w:ascii="Arial" w:hAnsi="Arial" w:cs="Arial"/>
          <w:sz w:val="20"/>
          <w:szCs w:val="22"/>
          <w:lang w:val="de-DE"/>
        </w:rPr>
        <w:t>arl-Preis;</w:t>
      </w:r>
    </w:p>
    <w:p w:rsidR="009901C8" w:rsidRPr="00166105" w:rsidRDefault="009901C8" w:rsidP="009901C8">
      <w:pPr>
        <w:widowControl w:val="0"/>
        <w:numPr>
          <w:ilvl w:val="0"/>
          <w:numId w:val="5"/>
        </w:numPr>
        <w:tabs>
          <w:tab w:val="left" w:pos="375"/>
        </w:tabs>
        <w:suppressAutoHyphens/>
        <w:spacing w:line="276" w:lineRule="auto"/>
        <w:jc w:val="both"/>
        <w:rPr>
          <w:rFonts w:ascii="Arial" w:hAnsi="Arial" w:cs="Arial"/>
          <w:sz w:val="20"/>
          <w:szCs w:val="22"/>
          <w:lang w:val="de-DE"/>
        </w:rPr>
      </w:pPr>
      <w:r w:rsidRPr="00166105">
        <w:rPr>
          <w:rFonts w:ascii="Arial" w:hAnsi="Arial" w:cs="Arial"/>
          <w:sz w:val="20"/>
          <w:szCs w:val="22"/>
          <w:lang w:val="de-DE"/>
        </w:rPr>
        <w:t>Kategorie „Sport“: Rudolf-Pflugfelder-Preis.</w:t>
      </w:r>
    </w:p>
    <w:p w:rsidR="00931B11" w:rsidRPr="009901C8" w:rsidRDefault="00931B11" w:rsidP="00931B11">
      <w:pPr>
        <w:spacing w:line="276" w:lineRule="auto"/>
        <w:jc w:val="both"/>
        <w:rPr>
          <w:rFonts w:ascii="Arial" w:hAnsi="Arial" w:cs="Arial"/>
          <w:b/>
          <w:sz w:val="20"/>
          <w:szCs w:val="22"/>
          <w:lang w:val="de-DE"/>
        </w:rPr>
      </w:pPr>
    </w:p>
    <w:p w:rsidR="000E5640" w:rsidRPr="009901C8" w:rsidRDefault="009901C8" w:rsidP="00931B11">
      <w:pPr>
        <w:spacing w:line="276" w:lineRule="auto"/>
        <w:jc w:val="both"/>
        <w:rPr>
          <w:rFonts w:ascii="Arial" w:eastAsia="Arial" w:hAnsi="Arial" w:cs="Arial"/>
          <w:b/>
          <w:sz w:val="20"/>
          <w:szCs w:val="22"/>
          <w:lang w:val="de-DE"/>
        </w:rPr>
      </w:pPr>
      <w:r w:rsidRPr="009901C8">
        <w:rPr>
          <w:rFonts w:ascii="Arial" w:eastAsia="Arial" w:hAnsi="Arial" w:cs="Arial"/>
          <w:b/>
          <w:sz w:val="20"/>
          <w:szCs w:val="22"/>
          <w:lang w:val="de-DE"/>
        </w:rPr>
        <w:t>Teilnahmebedingungen des Wettbewerbs</w:t>
      </w:r>
    </w:p>
    <w:p w:rsidR="000E5640" w:rsidRPr="000E5640" w:rsidRDefault="000E5640" w:rsidP="000E5640">
      <w:pPr>
        <w:spacing w:line="276" w:lineRule="auto"/>
        <w:ind w:firstLine="360"/>
        <w:jc w:val="both"/>
        <w:rPr>
          <w:rFonts w:ascii="Arial" w:eastAsia="Arial" w:hAnsi="Arial" w:cs="Arial"/>
          <w:sz w:val="20"/>
          <w:szCs w:val="22"/>
          <w:lang w:val="de-DE"/>
        </w:rPr>
      </w:pPr>
      <w:r>
        <w:rPr>
          <w:rFonts w:ascii="Arial" w:eastAsia="Arial" w:hAnsi="Arial" w:cs="Arial"/>
          <w:sz w:val="20"/>
          <w:szCs w:val="22"/>
          <w:lang w:val="de-DE"/>
        </w:rPr>
        <w:t xml:space="preserve">Zur Teilnahme am Wettbewerb sind </w:t>
      </w:r>
      <w:r w:rsidRPr="000E5640">
        <w:rPr>
          <w:rFonts w:ascii="Arial" w:eastAsia="Arial" w:hAnsi="Arial" w:cs="Arial"/>
          <w:sz w:val="20"/>
          <w:szCs w:val="22"/>
          <w:lang w:val="de-DE"/>
        </w:rPr>
        <w:t xml:space="preserve">Bürger der Russischen Föderation, die </w:t>
      </w:r>
      <w:r>
        <w:rPr>
          <w:rFonts w:ascii="Arial" w:eastAsia="Arial" w:hAnsi="Arial" w:cs="Arial"/>
          <w:sz w:val="20"/>
          <w:szCs w:val="22"/>
          <w:lang w:val="de-DE"/>
        </w:rPr>
        <w:t>ihren ständigen Wohnsitz in d</w:t>
      </w:r>
      <w:r w:rsidRPr="000E5640">
        <w:rPr>
          <w:rFonts w:ascii="Arial" w:eastAsia="Arial" w:hAnsi="Arial" w:cs="Arial"/>
          <w:sz w:val="20"/>
          <w:szCs w:val="22"/>
          <w:lang w:val="de-DE"/>
        </w:rPr>
        <w:t>e</w:t>
      </w:r>
      <w:r>
        <w:rPr>
          <w:rFonts w:ascii="Arial" w:eastAsia="Arial" w:hAnsi="Arial" w:cs="Arial"/>
          <w:sz w:val="20"/>
          <w:szCs w:val="22"/>
          <w:lang w:val="de-DE"/>
        </w:rPr>
        <w:t>r Russischen Föderation haben</w:t>
      </w:r>
      <w:r w:rsidRPr="000E5640">
        <w:rPr>
          <w:rFonts w:ascii="Arial" w:eastAsia="Arial" w:hAnsi="Arial" w:cs="Arial"/>
          <w:sz w:val="20"/>
          <w:szCs w:val="22"/>
          <w:lang w:val="de-DE"/>
        </w:rPr>
        <w:t xml:space="preserve">, </w:t>
      </w:r>
      <w:r>
        <w:rPr>
          <w:rFonts w:ascii="Arial" w:eastAsia="Arial" w:hAnsi="Arial" w:cs="Arial"/>
          <w:sz w:val="20"/>
          <w:szCs w:val="22"/>
          <w:lang w:val="de-DE"/>
        </w:rPr>
        <w:t>zugelassen</w:t>
      </w:r>
      <w:r w:rsidRPr="000E5640">
        <w:rPr>
          <w:rFonts w:ascii="Arial" w:eastAsia="Arial" w:hAnsi="Arial" w:cs="Arial"/>
          <w:sz w:val="20"/>
          <w:szCs w:val="22"/>
          <w:lang w:val="de-DE"/>
        </w:rPr>
        <w:t xml:space="preserve">. Die Teilnehmer des Wettbewerbs </w:t>
      </w:r>
      <w:r>
        <w:rPr>
          <w:rFonts w:ascii="Arial" w:eastAsia="Arial" w:hAnsi="Arial" w:cs="Arial"/>
          <w:sz w:val="20"/>
          <w:szCs w:val="22"/>
          <w:lang w:val="de-DE"/>
        </w:rPr>
        <w:t>können herausragende Russlanddeutsche</w:t>
      </w:r>
      <w:r w:rsidRPr="000E5640">
        <w:rPr>
          <w:rFonts w:ascii="Arial" w:eastAsia="Arial" w:hAnsi="Arial" w:cs="Arial"/>
          <w:sz w:val="20"/>
          <w:szCs w:val="22"/>
          <w:lang w:val="de-DE"/>
        </w:rPr>
        <w:t xml:space="preserve"> sein, die einen wesentlichen Beitrag zur Entwicklung der öffentlichen Aktivitäten, Bildung, Wissenschaft, Sport, Kultur und Kunst der Russischen Föderation geleistet haben. Die Tätigkeit des Nominierten sollte interregional oder föderal sein und mit entsprechenden Auszeichnungen - Ehrentiteln, Orden, Diplomen von Profilorganisationen, Ministerien und Abteilungen - ausgezeichnet werden. Die Wettkampfveranstalt</w:t>
      </w:r>
      <w:r>
        <w:rPr>
          <w:rFonts w:ascii="Arial" w:eastAsia="Arial" w:hAnsi="Arial" w:cs="Arial"/>
          <w:sz w:val="20"/>
          <w:szCs w:val="22"/>
          <w:lang w:val="de-DE"/>
        </w:rPr>
        <w:t>er legen keine Altersgrenze</w:t>
      </w:r>
      <w:r w:rsidRPr="000E5640">
        <w:rPr>
          <w:rFonts w:ascii="Arial" w:eastAsia="Arial" w:hAnsi="Arial" w:cs="Arial"/>
          <w:sz w:val="20"/>
          <w:szCs w:val="22"/>
          <w:lang w:val="de-DE"/>
        </w:rPr>
        <w:t xml:space="preserve"> fest.</w:t>
      </w:r>
    </w:p>
    <w:p w:rsidR="009901C8" w:rsidRDefault="000E5640" w:rsidP="000E5640">
      <w:pPr>
        <w:spacing w:line="276" w:lineRule="auto"/>
        <w:ind w:firstLine="360"/>
        <w:jc w:val="both"/>
        <w:rPr>
          <w:rFonts w:ascii="Arial" w:eastAsia="Arial" w:hAnsi="Arial" w:cs="Arial"/>
          <w:sz w:val="20"/>
          <w:szCs w:val="22"/>
          <w:lang w:val="de-DE"/>
        </w:rPr>
      </w:pPr>
      <w:r>
        <w:rPr>
          <w:rFonts w:ascii="Arial" w:eastAsia="Arial" w:hAnsi="Arial" w:cs="Arial"/>
          <w:sz w:val="20"/>
          <w:szCs w:val="22"/>
          <w:lang w:val="de-DE"/>
        </w:rPr>
        <w:t>A</w:t>
      </w:r>
      <w:r w:rsidRPr="000E5640">
        <w:rPr>
          <w:rFonts w:ascii="Arial" w:eastAsia="Arial" w:hAnsi="Arial" w:cs="Arial"/>
          <w:sz w:val="20"/>
          <w:szCs w:val="22"/>
          <w:lang w:val="de-DE"/>
        </w:rPr>
        <w:t>n</w:t>
      </w:r>
      <w:r>
        <w:rPr>
          <w:rFonts w:ascii="Arial" w:eastAsia="Arial" w:hAnsi="Arial" w:cs="Arial"/>
          <w:sz w:val="20"/>
          <w:szCs w:val="22"/>
          <w:lang w:val="de-DE"/>
        </w:rPr>
        <w:t>meldungen zur Teilnahme an der Nominierung können von</w:t>
      </w:r>
      <w:r w:rsidRPr="000E5640">
        <w:rPr>
          <w:rFonts w:ascii="Arial" w:eastAsia="Arial" w:hAnsi="Arial" w:cs="Arial"/>
          <w:sz w:val="20"/>
          <w:szCs w:val="22"/>
          <w:lang w:val="de-DE"/>
        </w:rPr>
        <w:t xml:space="preserve"> juristische</w:t>
      </w:r>
      <w:r>
        <w:rPr>
          <w:rFonts w:ascii="Arial" w:eastAsia="Arial" w:hAnsi="Arial" w:cs="Arial"/>
          <w:sz w:val="20"/>
          <w:szCs w:val="22"/>
          <w:lang w:val="de-DE"/>
        </w:rPr>
        <w:t>n</w:t>
      </w:r>
      <w:r w:rsidRPr="000E5640">
        <w:rPr>
          <w:rFonts w:ascii="Arial" w:eastAsia="Arial" w:hAnsi="Arial" w:cs="Arial"/>
          <w:sz w:val="20"/>
          <w:szCs w:val="22"/>
          <w:lang w:val="de-DE"/>
        </w:rPr>
        <w:t xml:space="preserve"> Personen (wissenschaftliche</w:t>
      </w:r>
      <w:r>
        <w:rPr>
          <w:rFonts w:ascii="Arial" w:eastAsia="Arial" w:hAnsi="Arial" w:cs="Arial"/>
          <w:sz w:val="20"/>
          <w:szCs w:val="22"/>
          <w:lang w:val="de-DE"/>
        </w:rPr>
        <w:t>n</w:t>
      </w:r>
      <w:r w:rsidRPr="000E5640">
        <w:rPr>
          <w:rFonts w:ascii="Arial" w:eastAsia="Arial" w:hAnsi="Arial" w:cs="Arial"/>
          <w:sz w:val="20"/>
          <w:szCs w:val="22"/>
          <w:lang w:val="de-DE"/>
        </w:rPr>
        <w:t xml:space="preserve"> und Bildungseinrichtungen, Verlage</w:t>
      </w:r>
      <w:r>
        <w:rPr>
          <w:rFonts w:ascii="Arial" w:eastAsia="Arial" w:hAnsi="Arial" w:cs="Arial"/>
          <w:sz w:val="20"/>
          <w:szCs w:val="22"/>
          <w:lang w:val="de-DE"/>
        </w:rPr>
        <w:t>n</w:t>
      </w:r>
      <w:r w:rsidRPr="000E5640">
        <w:rPr>
          <w:rFonts w:ascii="Arial" w:eastAsia="Arial" w:hAnsi="Arial" w:cs="Arial"/>
          <w:sz w:val="20"/>
          <w:szCs w:val="22"/>
          <w:lang w:val="de-DE"/>
        </w:rPr>
        <w:t xml:space="preserve">, Medien, Kultureinrichtungen, öffentliche Organisationen, kreative Gewerkschaften, Sportverbände, etc.) und Initiativgruppen (Personen, die die Interessen </w:t>
      </w:r>
      <w:r>
        <w:rPr>
          <w:rFonts w:ascii="Arial" w:eastAsia="Arial" w:hAnsi="Arial" w:cs="Arial"/>
          <w:sz w:val="20"/>
          <w:szCs w:val="22"/>
          <w:lang w:val="de-DE"/>
        </w:rPr>
        <w:t>des Kandidaten und</w:t>
      </w:r>
      <w:r w:rsidRPr="000E5640">
        <w:rPr>
          <w:rFonts w:ascii="Arial" w:eastAsia="Arial" w:hAnsi="Arial" w:cs="Arial"/>
          <w:sz w:val="20"/>
          <w:szCs w:val="22"/>
          <w:lang w:val="de-DE"/>
        </w:rPr>
        <w:t xml:space="preserve"> für die Zuverlässigkeit der im Antrag angegebenen Daten verantwortlich sind)</w:t>
      </w:r>
      <w:r>
        <w:rPr>
          <w:rFonts w:ascii="Arial" w:eastAsia="Arial" w:hAnsi="Arial" w:cs="Arial"/>
          <w:sz w:val="20"/>
          <w:szCs w:val="22"/>
          <w:lang w:val="de-DE"/>
        </w:rPr>
        <w:t xml:space="preserve"> abgegeben werden</w:t>
      </w:r>
      <w:r w:rsidRPr="000E5640">
        <w:rPr>
          <w:rFonts w:ascii="Arial" w:eastAsia="Arial" w:hAnsi="Arial" w:cs="Arial"/>
          <w:sz w:val="20"/>
          <w:szCs w:val="22"/>
          <w:lang w:val="de-DE"/>
        </w:rPr>
        <w:t>.</w:t>
      </w:r>
    </w:p>
    <w:p w:rsidR="00931B11" w:rsidRPr="000E5640" w:rsidRDefault="00931B11" w:rsidP="000E5640">
      <w:pPr>
        <w:spacing w:line="276" w:lineRule="auto"/>
        <w:jc w:val="both"/>
        <w:rPr>
          <w:rFonts w:ascii="Arial" w:hAnsi="Arial" w:cs="Arial"/>
          <w:sz w:val="20"/>
          <w:szCs w:val="22"/>
          <w:lang w:val="de-DE"/>
        </w:rPr>
      </w:pPr>
    </w:p>
    <w:p w:rsidR="00931B11" w:rsidRPr="000E5640" w:rsidRDefault="000E5640" w:rsidP="000E5640">
      <w:pPr>
        <w:spacing w:line="276" w:lineRule="auto"/>
        <w:jc w:val="both"/>
        <w:rPr>
          <w:rFonts w:ascii="Arial" w:hAnsi="Arial" w:cs="Arial"/>
          <w:b/>
          <w:sz w:val="20"/>
          <w:szCs w:val="22"/>
          <w:lang w:val="de-DE"/>
        </w:rPr>
      </w:pPr>
      <w:r>
        <w:rPr>
          <w:rFonts w:ascii="Arial" w:hAnsi="Arial" w:cs="Arial"/>
          <w:b/>
          <w:sz w:val="20"/>
          <w:szCs w:val="22"/>
          <w:lang w:val="de-DE"/>
        </w:rPr>
        <w:t>Bewerbungsverfahren</w:t>
      </w:r>
    </w:p>
    <w:p w:rsidR="000E5640" w:rsidRPr="000E5640" w:rsidRDefault="000E5640" w:rsidP="000E5640">
      <w:pPr>
        <w:spacing w:line="276" w:lineRule="auto"/>
        <w:ind w:firstLine="360"/>
        <w:jc w:val="both"/>
        <w:rPr>
          <w:rFonts w:ascii="Arial" w:hAnsi="Arial" w:cs="Arial"/>
          <w:sz w:val="20"/>
          <w:szCs w:val="22"/>
          <w:lang w:val="de-DE"/>
        </w:rPr>
      </w:pPr>
      <w:r w:rsidRPr="000E5640">
        <w:rPr>
          <w:rFonts w:ascii="Arial" w:hAnsi="Arial" w:cs="Arial"/>
          <w:sz w:val="20"/>
          <w:szCs w:val="22"/>
          <w:lang w:val="de-DE"/>
        </w:rPr>
        <w:t xml:space="preserve">Um an dem Wettbewerb teilzunehmen, ist es notwendig, ein </w:t>
      </w:r>
      <w:r>
        <w:rPr>
          <w:rFonts w:ascii="Arial" w:hAnsi="Arial" w:cs="Arial"/>
          <w:sz w:val="20"/>
          <w:szCs w:val="22"/>
          <w:lang w:val="de-DE"/>
        </w:rPr>
        <w:t>Bewerbungsunterlangen</w:t>
      </w:r>
      <w:r w:rsidRPr="000E5640">
        <w:rPr>
          <w:rFonts w:ascii="Arial" w:hAnsi="Arial" w:cs="Arial"/>
          <w:sz w:val="20"/>
          <w:szCs w:val="22"/>
          <w:lang w:val="de-DE"/>
        </w:rPr>
        <w:t xml:space="preserve"> an die Ausschreibung</w:t>
      </w:r>
      <w:r>
        <w:rPr>
          <w:rFonts w:ascii="Arial" w:hAnsi="Arial" w:cs="Arial"/>
          <w:sz w:val="20"/>
          <w:szCs w:val="22"/>
          <w:lang w:val="de-DE"/>
        </w:rPr>
        <w:t>skommission zu senden. Diese</w:t>
      </w:r>
      <w:r w:rsidRPr="000E5640">
        <w:rPr>
          <w:rFonts w:ascii="Arial" w:hAnsi="Arial" w:cs="Arial"/>
          <w:sz w:val="20"/>
          <w:szCs w:val="22"/>
          <w:lang w:val="de-DE"/>
        </w:rPr>
        <w:t xml:space="preserve"> beinhalte</w:t>
      </w:r>
      <w:r>
        <w:rPr>
          <w:rFonts w:ascii="Arial" w:hAnsi="Arial" w:cs="Arial"/>
          <w:sz w:val="20"/>
          <w:szCs w:val="22"/>
          <w:lang w:val="de-DE"/>
        </w:rPr>
        <w:t>n</w:t>
      </w:r>
      <w:r w:rsidRPr="000E5640">
        <w:rPr>
          <w:rFonts w:ascii="Arial" w:hAnsi="Arial" w:cs="Arial"/>
          <w:sz w:val="20"/>
          <w:szCs w:val="22"/>
          <w:lang w:val="de-DE"/>
        </w:rPr>
        <w:t>:</w:t>
      </w:r>
    </w:p>
    <w:p w:rsidR="000E5640" w:rsidRPr="000E5640" w:rsidRDefault="000E5640" w:rsidP="000E5640">
      <w:pPr>
        <w:spacing w:line="276" w:lineRule="auto"/>
        <w:ind w:firstLine="360"/>
        <w:jc w:val="both"/>
        <w:rPr>
          <w:rFonts w:ascii="Arial" w:hAnsi="Arial" w:cs="Arial"/>
          <w:sz w:val="20"/>
          <w:szCs w:val="22"/>
          <w:lang w:val="de-DE"/>
        </w:rPr>
      </w:pPr>
      <w:r>
        <w:rPr>
          <w:rFonts w:ascii="Arial" w:hAnsi="Arial" w:cs="Arial"/>
          <w:sz w:val="20"/>
          <w:szCs w:val="22"/>
          <w:lang w:val="de-DE"/>
        </w:rPr>
        <w:t xml:space="preserve">1. Antrag zur </w:t>
      </w:r>
      <w:r w:rsidRPr="000E5640">
        <w:rPr>
          <w:rFonts w:ascii="Arial" w:hAnsi="Arial" w:cs="Arial"/>
          <w:sz w:val="20"/>
          <w:szCs w:val="22"/>
          <w:lang w:val="de-DE"/>
        </w:rPr>
        <w:t>Teilnahme am Wettbewerb;</w:t>
      </w:r>
    </w:p>
    <w:p w:rsidR="000E5640" w:rsidRPr="000E5640" w:rsidRDefault="000E5640" w:rsidP="000E5640">
      <w:pPr>
        <w:spacing w:line="276" w:lineRule="auto"/>
        <w:ind w:firstLine="360"/>
        <w:jc w:val="both"/>
        <w:rPr>
          <w:rFonts w:ascii="Arial" w:hAnsi="Arial" w:cs="Arial"/>
          <w:sz w:val="20"/>
          <w:szCs w:val="22"/>
          <w:lang w:val="de-DE"/>
        </w:rPr>
      </w:pPr>
      <w:r w:rsidRPr="000E5640">
        <w:rPr>
          <w:rFonts w:ascii="Arial" w:hAnsi="Arial" w:cs="Arial"/>
          <w:sz w:val="20"/>
          <w:szCs w:val="22"/>
          <w:lang w:val="de-DE"/>
        </w:rPr>
        <w:t>2. Beschreibung der kreativen (beruflichen) Biographie und der tatsächlichen Aktivitäten des Nominierten in freier Form;</w:t>
      </w:r>
    </w:p>
    <w:p w:rsidR="000E5640" w:rsidRDefault="000E5640" w:rsidP="000E5640">
      <w:pPr>
        <w:spacing w:line="276" w:lineRule="auto"/>
        <w:ind w:firstLine="360"/>
        <w:jc w:val="both"/>
        <w:rPr>
          <w:rFonts w:ascii="Arial" w:hAnsi="Arial" w:cs="Arial"/>
          <w:sz w:val="20"/>
          <w:szCs w:val="22"/>
          <w:lang w:val="de-DE"/>
        </w:rPr>
      </w:pPr>
      <w:r w:rsidRPr="000E5640">
        <w:rPr>
          <w:rFonts w:ascii="Arial" w:hAnsi="Arial" w:cs="Arial"/>
          <w:sz w:val="20"/>
          <w:szCs w:val="22"/>
          <w:lang w:val="de-DE"/>
        </w:rPr>
        <w:t>3. Zwei Empfehlungsschreiben von Profilexperten in freier Form mit Angabe des Status, des Arbeitsplatzes und der Kontaktinformationen des Experten. Hochqualifizierte Experten aus dem professionellen Bereich des Nominierten (Ärzte und Kandidaten der Wissenschaft, Mitglieder der kreativen Gewerkschaften, Leiter der Begegnungszentren und selbstorganisierende Organe der russischen Deutschen usw.) können als Empfehlungsgeber fungieren.</w:t>
      </w:r>
    </w:p>
    <w:p w:rsidR="000E5640" w:rsidRPr="000E5640" w:rsidRDefault="000E5640" w:rsidP="00931B11">
      <w:pPr>
        <w:spacing w:line="276" w:lineRule="auto"/>
        <w:ind w:firstLine="360"/>
        <w:jc w:val="both"/>
        <w:rPr>
          <w:rFonts w:ascii="Arial" w:hAnsi="Arial" w:cs="Arial"/>
          <w:sz w:val="20"/>
          <w:szCs w:val="22"/>
          <w:lang w:val="de-DE"/>
        </w:rPr>
      </w:pPr>
    </w:p>
    <w:p w:rsidR="000E5640" w:rsidRPr="00DD5820" w:rsidRDefault="000E5640" w:rsidP="00DD5820">
      <w:pPr>
        <w:spacing w:line="276" w:lineRule="auto"/>
        <w:jc w:val="both"/>
        <w:rPr>
          <w:rFonts w:ascii="Arial" w:hAnsi="Arial" w:cs="Arial"/>
          <w:b/>
          <w:sz w:val="20"/>
          <w:szCs w:val="22"/>
          <w:lang w:val="de-DE"/>
        </w:rPr>
      </w:pPr>
      <w:r w:rsidRPr="000E5640">
        <w:rPr>
          <w:rFonts w:ascii="Arial" w:hAnsi="Arial" w:cs="Arial"/>
          <w:b/>
          <w:sz w:val="20"/>
          <w:szCs w:val="22"/>
          <w:lang w:val="de-DE"/>
        </w:rPr>
        <w:t>Bedingungen und Ablauf des Wettbewerbs</w:t>
      </w:r>
    </w:p>
    <w:p w:rsidR="000E5640" w:rsidRPr="000E5640" w:rsidRDefault="00DD5820" w:rsidP="000E5640">
      <w:pPr>
        <w:spacing w:line="276" w:lineRule="auto"/>
        <w:ind w:firstLine="709"/>
        <w:jc w:val="both"/>
        <w:rPr>
          <w:rFonts w:ascii="Arial" w:hAnsi="Arial" w:cs="Arial"/>
          <w:sz w:val="20"/>
          <w:szCs w:val="22"/>
          <w:lang w:val="de-DE"/>
        </w:rPr>
      </w:pPr>
      <w:r>
        <w:rPr>
          <w:rFonts w:ascii="Arial" w:hAnsi="Arial" w:cs="Arial"/>
          <w:sz w:val="20"/>
          <w:szCs w:val="22"/>
          <w:lang w:val="de-DE"/>
        </w:rPr>
        <w:t xml:space="preserve">Die Bewerbungen </w:t>
      </w:r>
      <w:r w:rsidR="000E5640" w:rsidRPr="000E5640">
        <w:rPr>
          <w:rFonts w:ascii="Arial" w:hAnsi="Arial" w:cs="Arial"/>
          <w:sz w:val="20"/>
          <w:szCs w:val="22"/>
          <w:lang w:val="de-DE"/>
        </w:rPr>
        <w:t xml:space="preserve">werden </w:t>
      </w:r>
      <w:r>
        <w:rPr>
          <w:rFonts w:ascii="Arial" w:hAnsi="Arial" w:cs="Arial"/>
          <w:sz w:val="20"/>
          <w:szCs w:val="22"/>
          <w:lang w:val="de-DE"/>
        </w:rPr>
        <w:t>von der Ausschreibungskommission</w:t>
      </w:r>
      <w:r w:rsidR="000E5640" w:rsidRPr="000E5640">
        <w:rPr>
          <w:rFonts w:ascii="Arial" w:hAnsi="Arial" w:cs="Arial"/>
          <w:sz w:val="20"/>
          <w:szCs w:val="22"/>
          <w:lang w:val="de-DE"/>
        </w:rPr>
        <w:t xml:space="preserve"> vom 2. Juli bis 3. August 2018 </w:t>
      </w:r>
      <w:r>
        <w:rPr>
          <w:rFonts w:ascii="Arial" w:hAnsi="Arial" w:cs="Arial"/>
          <w:sz w:val="20"/>
          <w:szCs w:val="22"/>
          <w:lang w:val="de-DE"/>
        </w:rPr>
        <w:t>angenommen. Danach wird innerhalb von</w:t>
      </w:r>
      <w:r w:rsidR="000E5640" w:rsidRPr="000E5640">
        <w:rPr>
          <w:rFonts w:ascii="Arial" w:hAnsi="Arial" w:cs="Arial"/>
          <w:sz w:val="20"/>
          <w:szCs w:val="22"/>
          <w:lang w:val="de-DE"/>
        </w:rPr>
        <w:t xml:space="preserve"> vier Wochen </w:t>
      </w:r>
      <w:r>
        <w:rPr>
          <w:rFonts w:ascii="Arial" w:hAnsi="Arial" w:cs="Arial"/>
          <w:sz w:val="20"/>
          <w:szCs w:val="22"/>
          <w:lang w:val="de-DE"/>
        </w:rPr>
        <w:t>auf dem Informationsportal der Russlandde</w:t>
      </w:r>
      <w:r w:rsidR="000E5640" w:rsidRPr="000E5640">
        <w:rPr>
          <w:rFonts w:ascii="Arial" w:hAnsi="Arial" w:cs="Arial"/>
          <w:sz w:val="20"/>
          <w:szCs w:val="22"/>
          <w:lang w:val="de-DE"/>
        </w:rPr>
        <w:t xml:space="preserve">utschen </w:t>
      </w:r>
      <w:proofErr w:type="spellStart"/>
      <w:r w:rsidR="000E5640" w:rsidRPr="000E5640">
        <w:rPr>
          <w:rFonts w:ascii="Arial" w:hAnsi="Arial" w:cs="Arial"/>
          <w:sz w:val="20"/>
          <w:szCs w:val="22"/>
          <w:lang w:val="de-DE"/>
        </w:rPr>
        <w:t>Rus</w:t>
      </w:r>
      <w:r>
        <w:rPr>
          <w:rFonts w:ascii="Arial" w:hAnsi="Arial" w:cs="Arial"/>
          <w:sz w:val="20"/>
          <w:szCs w:val="22"/>
          <w:lang w:val="de-DE"/>
        </w:rPr>
        <w:t>Deutsch</w:t>
      </w:r>
      <w:proofErr w:type="spellEnd"/>
      <w:r>
        <w:rPr>
          <w:rFonts w:ascii="Arial" w:hAnsi="Arial" w:cs="Arial"/>
          <w:sz w:val="20"/>
          <w:szCs w:val="22"/>
          <w:lang w:val="de-DE"/>
        </w:rPr>
        <w:t xml:space="preserve"> (www.rusdeutsch.ru) </w:t>
      </w:r>
      <w:r w:rsidR="000E5640" w:rsidRPr="000E5640">
        <w:rPr>
          <w:rFonts w:ascii="Arial" w:hAnsi="Arial" w:cs="Arial"/>
          <w:sz w:val="20"/>
          <w:szCs w:val="22"/>
          <w:lang w:val="de-DE"/>
        </w:rPr>
        <w:t xml:space="preserve">eine öffentliche Abstimmung für </w:t>
      </w:r>
      <w:r>
        <w:rPr>
          <w:rFonts w:ascii="Arial" w:hAnsi="Arial" w:cs="Arial"/>
          <w:sz w:val="20"/>
          <w:szCs w:val="22"/>
          <w:lang w:val="de-DE"/>
        </w:rPr>
        <w:t xml:space="preserve">die </w:t>
      </w:r>
      <w:r w:rsidR="000E5640" w:rsidRPr="000E5640">
        <w:rPr>
          <w:rFonts w:ascii="Arial" w:hAnsi="Arial" w:cs="Arial"/>
          <w:sz w:val="20"/>
          <w:szCs w:val="22"/>
          <w:lang w:val="de-DE"/>
        </w:rPr>
        <w:t>Kandidaten</w:t>
      </w:r>
      <w:r>
        <w:rPr>
          <w:rFonts w:ascii="Arial" w:hAnsi="Arial" w:cs="Arial"/>
          <w:sz w:val="20"/>
          <w:szCs w:val="22"/>
          <w:lang w:val="de-DE"/>
        </w:rPr>
        <w:t xml:space="preserve"> stattfinden</w:t>
      </w:r>
      <w:r w:rsidR="000E5640" w:rsidRPr="000E5640">
        <w:rPr>
          <w:rFonts w:ascii="Arial" w:hAnsi="Arial" w:cs="Arial"/>
          <w:sz w:val="20"/>
          <w:szCs w:val="22"/>
          <w:lang w:val="de-DE"/>
        </w:rPr>
        <w:t>, die Bedingun</w:t>
      </w:r>
      <w:r>
        <w:rPr>
          <w:rFonts w:ascii="Arial" w:hAnsi="Arial" w:cs="Arial"/>
          <w:sz w:val="20"/>
          <w:szCs w:val="22"/>
          <w:lang w:val="de-DE"/>
        </w:rPr>
        <w:t>gen und die Abstimmungsregeln we</w:t>
      </w:r>
      <w:r w:rsidR="000E5640" w:rsidRPr="000E5640">
        <w:rPr>
          <w:rFonts w:ascii="Arial" w:hAnsi="Arial" w:cs="Arial"/>
          <w:sz w:val="20"/>
          <w:szCs w:val="22"/>
          <w:lang w:val="de-DE"/>
        </w:rPr>
        <w:t>rd</w:t>
      </w:r>
      <w:r>
        <w:rPr>
          <w:rFonts w:ascii="Arial" w:hAnsi="Arial" w:cs="Arial"/>
          <w:sz w:val="20"/>
          <w:szCs w:val="22"/>
          <w:lang w:val="de-DE"/>
        </w:rPr>
        <w:t>en</w:t>
      </w:r>
      <w:r w:rsidR="000E5640" w:rsidRPr="000E5640">
        <w:rPr>
          <w:rFonts w:ascii="Arial" w:hAnsi="Arial" w:cs="Arial"/>
          <w:sz w:val="20"/>
          <w:szCs w:val="22"/>
          <w:lang w:val="de-DE"/>
        </w:rPr>
        <w:t xml:space="preserve"> auf dem Portal aufgeführt. Anfang September werden die Organisatoren die Abstimmungsergebnisse bekannt geben.</w:t>
      </w:r>
    </w:p>
    <w:p w:rsidR="000E5640" w:rsidRPr="000E5640" w:rsidRDefault="000E5640" w:rsidP="000E5640">
      <w:pPr>
        <w:spacing w:line="276" w:lineRule="auto"/>
        <w:ind w:firstLine="709"/>
        <w:jc w:val="both"/>
        <w:rPr>
          <w:rFonts w:ascii="Arial" w:hAnsi="Arial" w:cs="Arial"/>
          <w:sz w:val="20"/>
          <w:szCs w:val="22"/>
          <w:lang w:val="de-DE"/>
        </w:rPr>
      </w:pPr>
      <w:r w:rsidRPr="000E5640">
        <w:rPr>
          <w:rFonts w:ascii="Arial" w:hAnsi="Arial" w:cs="Arial"/>
          <w:sz w:val="20"/>
          <w:szCs w:val="22"/>
          <w:lang w:val="de-DE"/>
        </w:rPr>
        <w:t>Falls erforderlich, kann der Zeitpunkt des Wettbewerbs durch die Entscheidung des Ausschreibungsausschusses angepasst werden.</w:t>
      </w:r>
    </w:p>
    <w:p w:rsidR="000E5640" w:rsidRPr="000E5640" w:rsidRDefault="000E5640" w:rsidP="000E5640">
      <w:pPr>
        <w:spacing w:line="276" w:lineRule="auto"/>
        <w:ind w:firstLine="709"/>
        <w:jc w:val="both"/>
        <w:rPr>
          <w:rFonts w:ascii="Arial" w:hAnsi="Arial" w:cs="Arial"/>
          <w:sz w:val="20"/>
          <w:szCs w:val="22"/>
          <w:lang w:val="de-DE"/>
        </w:rPr>
      </w:pPr>
      <w:r w:rsidRPr="000E5640">
        <w:rPr>
          <w:rFonts w:ascii="Arial" w:hAnsi="Arial" w:cs="Arial"/>
          <w:sz w:val="20"/>
          <w:szCs w:val="22"/>
          <w:lang w:val="de-DE"/>
        </w:rPr>
        <w:t xml:space="preserve">Informationen über den Wettbewerb </w:t>
      </w:r>
      <w:r w:rsidR="00DD5820">
        <w:rPr>
          <w:rFonts w:ascii="Arial" w:hAnsi="Arial" w:cs="Arial"/>
          <w:sz w:val="20"/>
          <w:szCs w:val="22"/>
          <w:lang w:val="de-DE"/>
        </w:rPr>
        <w:t xml:space="preserve">werden </w:t>
      </w:r>
      <w:r w:rsidRPr="000E5640">
        <w:rPr>
          <w:rFonts w:ascii="Arial" w:hAnsi="Arial" w:cs="Arial"/>
          <w:sz w:val="20"/>
          <w:szCs w:val="22"/>
          <w:lang w:val="de-DE"/>
        </w:rPr>
        <w:t>auf dem Inf</w:t>
      </w:r>
      <w:r w:rsidR="00DD5820">
        <w:rPr>
          <w:rFonts w:ascii="Arial" w:hAnsi="Arial" w:cs="Arial"/>
          <w:sz w:val="20"/>
          <w:szCs w:val="22"/>
          <w:lang w:val="de-DE"/>
        </w:rPr>
        <w:t>ormationsportal der Russlandd</w:t>
      </w:r>
      <w:r w:rsidRPr="000E5640">
        <w:rPr>
          <w:rFonts w:ascii="Arial" w:hAnsi="Arial" w:cs="Arial"/>
          <w:sz w:val="20"/>
          <w:szCs w:val="22"/>
          <w:lang w:val="de-DE"/>
        </w:rPr>
        <w:t xml:space="preserve">eutschen </w:t>
      </w:r>
      <w:proofErr w:type="spellStart"/>
      <w:r w:rsidRPr="000E5640">
        <w:rPr>
          <w:rFonts w:ascii="Arial" w:hAnsi="Arial" w:cs="Arial"/>
          <w:sz w:val="20"/>
          <w:szCs w:val="22"/>
          <w:lang w:val="de-DE"/>
        </w:rPr>
        <w:t>RusDeutsc</w:t>
      </w:r>
      <w:r w:rsidR="00DD5820">
        <w:rPr>
          <w:rFonts w:ascii="Arial" w:hAnsi="Arial" w:cs="Arial"/>
          <w:sz w:val="20"/>
          <w:szCs w:val="22"/>
          <w:lang w:val="de-DE"/>
        </w:rPr>
        <w:t>h</w:t>
      </w:r>
      <w:proofErr w:type="spellEnd"/>
      <w:r w:rsidR="00DD5820">
        <w:rPr>
          <w:rFonts w:ascii="Arial" w:hAnsi="Arial" w:cs="Arial"/>
          <w:sz w:val="20"/>
          <w:szCs w:val="22"/>
          <w:lang w:val="de-DE"/>
        </w:rPr>
        <w:t xml:space="preserve"> (www.rusdeutsch.ru) und durch andere</w:t>
      </w:r>
      <w:r w:rsidRPr="000E5640">
        <w:rPr>
          <w:rFonts w:ascii="Arial" w:hAnsi="Arial" w:cs="Arial"/>
          <w:sz w:val="20"/>
          <w:szCs w:val="22"/>
          <w:lang w:val="de-DE"/>
        </w:rPr>
        <w:t xml:space="preserve"> </w:t>
      </w:r>
      <w:r w:rsidR="00DD5820">
        <w:rPr>
          <w:rFonts w:ascii="Arial" w:hAnsi="Arial" w:cs="Arial"/>
          <w:sz w:val="20"/>
          <w:szCs w:val="22"/>
          <w:lang w:val="de-DE"/>
        </w:rPr>
        <w:t>deutsch-russischen</w:t>
      </w:r>
      <w:r w:rsidRPr="000E5640">
        <w:rPr>
          <w:rFonts w:ascii="Arial" w:hAnsi="Arial" w:cs="Arial"/>
          <w:sz w:val="20"/>
          <w:szCs w:val="22"/>
          <w:lang w:val="de-DE"/>
        </w:rPr>
        <w:t xml:space="preserve"> Publikation</w:t>
      </w:r>
      <w:r w:rsidR="00DD5820">
        <w:rPr>
          <w:rFonts w:ascii="Arial" w:hAnsi="Arial" w:cs="Arial"/>
          <w:sz w:val="20"/>
          <w:szCs w:val="22"/>
          <w:lang w:val="de-DE"/>
        </w:rPr>
        <w:t>en veröffentlicht, sowie durch die Medien an den</w:t>
      </w:r>
      <w:r w:rsidRPr="000E5640">
        <w:rPr>
          <w:rFonts w:ascii="Arial" w:hAnsi="Arial" w:cs="Arial"/>
          <w:sz w:val="20"/>
          <w:szCs w:val="22"/>
          <w:lang w:val="de-DE"/>
        </w:rPr>
        <w:t xml:space="preserve"> Pressedienst der russischen staatlichen Behörden und öffentlichen Organisationen sowie </w:t>
      </w:r>
      <w:r w:rsidR="00DD5820">
        <w:rPr>
          <w:rFonts w:ascii="Arial" w:hAnsi="Arial" w:cs="Arial"/>
          <w:sz w:val="20"/>
          <w:szCs w:val="22"/>
          <w:lang w:val="de-DE"/>
        </w:rPr>
        <w:t>die Begegnungszentren und Jugendorganisationen der Russlanddeutschen weitergeleitet</w:t>
      </w:r>
      <w:r w:rsidRPr="000E5640">
        <w:rPr>
          <w:rFonts w:ascii="Arial" w:hAnsi="Arial" w:cs="Arial"/>
          <w:sz w:val="20"/>
          <w:szCs w:val="22"/>
          <w:lang w:val="de-DE"/>
        </w:rPr>
        <w:t>.</w:t>
      </w:r>
    </w:p>
    <w:p w:rsidR="00DD5820" w:rsidRPr="00DD5820" w:rsidRDefault="00DD5820" w:rsidP="00DD5820">
      <w:pPr>
        <w:spacing w:line="276" w:lineRule="auto"/>
        <w:jc w:val="both"/>
        <w:rPr>
          <w:rFonts w:ascii="Arial" w:hAnsi="Arial" w:cs="Arial"/>
          <w:b/>
          <w:bCs/>
          <w:sz w:val="20"/>
          <w:szCs w:val="22"/>
          <w:lang w:val="de-DE"/>
        </w:rPr>
      </w:pPr>
    </w:p>
    <w:p w:rsidR="00DD5820" w:rsidRDefault="00DD5820" w:rsidP="00DD5820">
      <w:pPr>
        <w:spacing w:line="276" w:lineRule="auto"/>
        <w:jc w:val="both"/>
        <w:rPr>
          <w:rFonts w:ascii="Arial" w:hAnsi="Arial" w:cs="Arial"/>
          <w:b/>
          <w:bCs/>
          <w:sz w:val="20"/>
          <w:szCs w:val="22"/>
          <w:lang w:val="de-DE"/>
        </w:rPr>
      </w:pPr>
      <w:r>
        <w:rPr>
          <w:rFonts w:ascii="Arial" w:hAnsi="Arial" w:cs="Arial"/>
          <w:b/>
          <w:bCs/>
          <w:sz w:val="20"/>
          <w:szCs w:val="22"/>
          <w:lang w:val="de-DE"/>
        </w:rPr>
        <w:t>Preisverleihung</w:t>
      </w:r>
    </w:p>
    <w:p w:rsidR="00DD5820" w:rsidRPr="00DD5820" w:rsidRDefault="00DD5820" w:rsidP="00DD5820">
      <w:pPr>
        <w:spacing w:line="276" w:lineRule="auto"/>
        <w:jc w:val="both"/>
        <w:rPr>
          <w:rFonts w:ascii="Arial" w:hAnsi="Arial" w:cs="Arial"/>
          <w:b/>
          <w:bCs/>
          <w:sz w:val="20"/>
          <w:szCs w:val="22"/>
          <w:lang w:val="de-DE"/>
        </w:rPr>
      </w:pPr>
    </w:p>
    <w:p w:rsidR="00DD5820" w:rsidRDefault="00DD5820" w:rsidP="00DD5820">
      <w:pPr>
        <w:spacing w:line="276" w:lineRule="auto"/>
        <w:ind w:firstLine="709"/>
        <w:jc w:val="both"/>
        <w:rPr>
          <w:rFonts w:ascii="Arial" w:eastAsia="Arial" w:hAnsi="Arial" w:cs="Arial"/>
          <w:sz w:val="20"/>
          <w:szCs w:val="22"/>
          <w:lang w:val="de-DE"/>
        </w:rPr>
      </w:pPr>
      <w:r w:rsidRPr="00DD5820">
        <w:rPr>
          <w:rFonts w:ascii="Arial" w:eastAsia="Arial" w:hAnsi="Arial" w:cs="Arial"/>
          <w:sz w:val="20"/>
          <w:szCs w:val="22"/>
          <w:lang w:val="de-DE"/>
        </w:rPr>
        <w:t xml:space="preserve">Die Gewinner des </w:t>
      </w:r>
      <w:r>
        <w:rPr>
          <w:rFonts w:ascii="Arial" w:eastAsia="Arial" w:hAnsi="Arial" w:cs="Arial"/>
          <w:sz w:val="20"/>
          <w:szCs w:val="22"/>
          <w:lang w:val="de-DE"/>
        </w:rPr>
        <w:t>Wettbewerbs für jede Kategorie</w:t>
      </w:r>
      <w:r w:rsidRPr="00DD5820">
        <w:rPr>
          <w:rFonts w:ascii="Arial" w:eastAsia="Arial" w:hAnsi="Arial" w:cs="Arial"/>
          <w:sz w:val="20"/>
          <w:szCs w:val="22"/>
          <w:lang w:val="de-DE"/>
        </w:rPr>
        <w:t xml:space="preserve"> sind Nominierte, die nach den Abstimmungsergebnissen die meisten Stimmen erhalten haben. Alle Preisträger werden mit Ehrenurkunden und Prädikaten ausgezeichnet und sind auch eingeladen, an der Preisverleihung teilzunehmen, die am 15. September 2018 im Rahmen des Großen </w:t>
      </w:r>
      <w:proofErr w:type="spellStart"/>
      <w:r w:rsidRPr="00DD5820">
        <w:rPr>
          <w:rFonts w:ascii="Arial" w:eastAsia="Arial" w:hAnsi="Arial" w:cs="Arial"/>
          <w:sz w:val="20"/>
          <w:szCs w:val="22"/>
          <w:lang w:val="de-DE"/>
        </w:rPr>
        <w:t>Katharinenballs</w:t>
      </w:r>
      <w:proofErr w:type="spellEnd"/>
      <w:r w:rsidRPr="00DD5820">
        <w:rPr>
          <w:rFonts w:ascii="Arial" w:eastAsia="Arial" w:hAnsi="Arial" w:cs="Arial"/>
          <w:sz w:val="20"/>
          <w:szCs w:val="22"/>
          <w:lang w:val="de-DE"/>
        </w:rPr>
        <w:t xml:space="preserve"> in Moskau stattfindet.</w:t>
      </w:r>
    </w:p>
    <w:p w:rsidR="00DD5820" w:rsidRDefault="00DD5820" w:rsidP="00DD5820">
      <w:pPr>
        <w:spacing w:line="276" w:lineRule="auto"/>
        <w:ind w:firstLine="709"/>
        <w:jc w:val="both"/>
        <w:rPr>
          <w:rFonts w:ascii="Arial" w:eastAsia="Arial" w:hAnsi="Arial" w:cs="Arial"/>
          <w:b/>
          <w:bCs/>
          <w:sz w:val="20"/>
          <w:szCs w:val="22"/>
          <w:lang w:val="de-DE"/>
        </w:rPr>
      </w:pPr>
      <w:r w:rsidRPr="00DD5820">
        <w:rPr>
          <w:rFonts w:ascii="Arial" w:eastAsia="Arial" w:hAnsi="Arial" w:cs="Arial"/>
          <w:b/>
          <w:bCs/>
          <w:sz w:val="20"/>
          <w:szCs w:val="22"/>
          <w:lang w:val="de-DE"/>
        </w:rPr>
        <w:lastRenderedPageBreak/>
        <w:t>Die Wettbewerbskommission</w:t>
      </w:r>
    </w:p>
    <w:p w:rsidR="00D4065D" w:rsidRPr="00DD5820" w:rsidRDefault="00D4065D" w:rsidP="00DD5820">
      <w:pPr>
        <w:spacing w:line="276" w:lineRule="auto"/>
        <w:ind w:firstLine="709"/>
        <w:jc w:val="both"/>
        <w:rPr>
          <w:rFonts w:ascii="Arial" w:eastAsia="Arial" w:hAnsi="Arial" w:cs="Arial"/>
          <w:sz w:val="20"/>
          <w:szCs w:val="22"/>
          <w:lang w:val="de-DE"/>
        </w:rPr>
      </w:pPr>
    </w:p>
    <w:p w:rsidR="00DD5820" w:rsidRDefault="00DD5820" w:rsidP="00D4065D">
      <w:pPr>
        <w:spacing w:line="276" w:lineRule="auto"/>
        <w:jc w:val="both"/>
        <w:rPr>
          <w:rFonts w:ascii="Arial" w:eastAsia="Arial" w:hAnsi="Arial" w:cs="Arial"/>
          <w:sz w:val="20"/>
          <w:szCs w:val="22"/>
          <w:lang w:val="de-DE"/>
        </w:rPr>
      </w:pPr>
      <w:r w:rsidRPr="00DD5820">
        <w:rPr>
          <w:rFonts w:ascii="Arial" w:eastAsia="Arial" w:hAnsi="Arial" w:cs="Arial"/>
          <w:sz w:val="20"/>
          <w:szCs w:val="22"/>
          <w:lang w:val="de-DE"/>
        </w:rPr>
        <w:t>Die Wettbewerbskommission führt die organisatorische Unterstützun</w:t>
      </w:r>
      <w:r w:rsidR="00D4065D">
        <w:rPr>
          <w:rFonts w:ascii="Arial" w:eastAsia="Arial" w:hAnsi="Arial" w:cs="Arial"/>
          <w:sz w:val="20"/>
          <w:szCs w:val="22"/>
          <w:lang w:val="de-DE"/>
        </w:rPr>
        <w:t>g der Handlung aus: D</w:t>
      </w:r>
      <w:r w:rsidRPr="00DD5820">
        <w:rPr>
          <w:rFonts w:ascii="Arial" w:eastAsia="Arial" w:hAnsi="Arial" w:cs="Arial"/>
          <w:sz w:val="20"/>
          <w:szCs w:val="22"/>
          <w:lang w:val="de-DE"/>
        </w:rPr>
        <w:t xml:space="preserve">as Sammeln der Anträge, die Konsultationen der potentiellen Bewerber, die rechtzeitige Veröffentlichung der Information in den Massenmedien. Die Struktur der Kommission </w:t>
      </w:r>
      <w:r w:rsidR="00D4065D">
        <w:rPr>
          <w:rFonts w:ascii="Arial" w:eastAsia="Arial" w:hAnsi="Arial" w:cs="Arial"/>
          <w:sz w:val="20"/>
          <w:szCs w:val="22"/>
          <w:lang w:val="de-DE"/>
        </w:rPr>
        <w:t>umfasst die Verwaltung des Vereinigung "IVDK</w:t>
      </w:r>
      <w:r w:rsidRPr="00DD5820">
        <w:rPr>
          <w:rFonts w:ascii="Arial" w:eastAsia="Arial" w:hAnsi="Arial" w:cs="Arial"/>
          <w:sz w:val="20"/>
          <w:szCs w:val="22"/>
          <w:lang w:val="de-DE"/>
        </w:rPr>
        <w:t>" und die Mitarbeiter der Abteilung "</w:t>
      </w:r>
      <w:proofErr w:type="spellStart"/>
      <w:r w:rsidRPr="00DD5820">
        <w:rPr>
          <w:rFonts w:ascii="Arial" w:eastAsia="Arial" w:hAnsi="Arial" w:cs="Arial"/>
          <w:sz w:val="20"/>
          <w:szCs w:val="22"/>
          <w:lang w:val="de-DE"/>
        </w:rPr>
        <w:t>Avangard</w:t>
      </w:r>
      <w:proofErr w:type="spellEnd"/>
      <w:r w:rsidRPr="00DD5820">
        <w:rPr>
          <w:rFonts w:ascii="Arial" w:eastAsia="Arial" w:hAnsi="Arial" w:cs="Arial"/>
          <w:sz w:val="20"/>
          <w:szCs w:val="22"/>
          <w:lang w:val="de-DE"/>
        </w:rPr>
        <w:t>". Die Mitglieder der Wettbewerbskommission haben das Recht, keine Teilnahmeanträge zuzulassen, die nicht den Wettbewerbsregeln entsprechen. Alle strittigen Fragen werden von der Wettbewerbskommission entschieden und im Protokoll festgehalten.</w:t>
      </w:r>
    </w:p>
    <w:p w:rsidR="00D4065D" w:rsidRDefault="00D4065D" w:rsidP="00931B11">
      <w:pPr>
        <w:pStyle w:val="StandardWeb"/>
        <w:shd w:val="clear" w:color="auto" w:fill="FFFFFF"/>
        <w:spacing w:before="0" w:line="276" w:lineRule="auto"/>
        <w:ind w:firstLine="0"/>
        <w:jc w:val="both"/>
        <w:rPr>
          <w:rFonts w:ascii="Arial" w:hAnsi="Arial" w:cs="Arial"/>
          <w:b/>
          <w:bCs/>
          <w:color w:val="1C1A0D"/>
          <w:sz w:val="20"/>
          <w:szCs w:val="22"/>
          <w:lang w:val="de-DE"/>
        </w:rPr>
      </w:pPr>
    </w:p>
    <w:p w:rsidR="00D4065D" w:rsidRDefault="00D4065D" w:rsidP="00931B11">
      <w:pPr>
        <w:pStyle w:val="StandardWeb"/>
        <w:shd w:val="clear" w:color="auto" w:fill="FFFFFF"/>
        <w:spacing w:before="0" w:line="276" w:lineRule="auto"/>
        <w:ind w:firstLine="0"/>
        <w:jc w:val="both"/>
        <w:rPr>
          <w:rFonts w:ascii="Arial" w:hAnsi="Arial" w:cs="Arial"/>
          <w:b/>
          <w:bCs/>
          <w:color w:val="1C1A0D"/>
          <w:sz w:val="20"/>
          <w:szCs w:val="22"/>
          <w:lang w:val="de-DE"/>
        </w:rPr>
      </w:pPr>
      <w:r w:rsidRPr="00D4065D">
        <w:rPr>
          <w:rFonts w:ascii="Arial" w:hAnsi="Arial" w:cs="Arial"/>
          <w:b/>
          <w:bCs/>
          <w:color w:val="1C1A0D"/>
          <w:sz w:val="20"/>
          <w:szCs w:val="22"/>
          <w:lang w:val="de-DE"/>
        </w:rPr>
        <w:t>Kontaktinformationen</w:t>
      </w:r>
    </w:p>
    <w:p w:rsidR="00D4065D" w:rsidRPr="00D4065D" w:rsidRDefault="00D4065D" w:rsidP="00931B11">
      <w:pPr>
        <w:pStyle w:val="StandardWeb"/>
        <w:shd w:val="clear" w:color="auto" w:fill="FFFFFF"/>
        <w:spacing w:before="0" w:line="276" w:lineRule="auto"/>
        <w:ind w:firstLine="0"/>
        <w:jc w:val="both"/>
        <w:rPr>
          <w:rFonts w:ascii="Arial" w:hAnsi="Arial" w:cs="Arial"/>
          <w:b/>
          <w:bCs/>
          <w:color w:val="1C1A0D"/>
          <w:sz w:val="20"/>
          <w:szCs w:val="22"/>
          <w:lang w:val="de-DE"/>
        </w:rPr>
      </w:pPr>
    </w:p>
    <w:p w:rsidR="00D4065D" w:rsidRDefault="00D4065D" w:rsidP="00E9760E">
      <w:pPr>
        <w:pStyle w:val="a2"/>
        <w:spacing w:after="0"/>
        <w:ind w:firstLine="709"/>
        <w:jc w:val="both"/>
        <w:rPr>
          <w:rFonts w:ascii="Arial" w:eastAsia="Arial" w:hAnsi="Arial" w:cs="Arial"/>
          <w:sz w:val="20"/>
          <w:szCs w:val="20"/>
          <w:lang w:val="de-DE"/>
        </w:rPr>
      </w:pPr>
      <w:r>
        <w:rPr>
          <w:rFonts w:ascii="Arial" w:eastAsia="Arial" w:hAnsi="Arial" w:cs="Arial"/>
          <w:sz w:val="20"/>
          <w:szCs w:val="20"/>
          <w:lang w:val="de-DE"/>
        </w:rPr>
        <w:t xml:space="preserve">Die Unterlagen </w:t>
      </w:r>
      <w:r w:rsidRPr="00D4065D">
        <w:rPr>
          <w:rFonts w:ascii="Arial" w:eastAsia="Arial" w:hAnsi="Arial" w:cs="Arial"/>
          <w:sz w:val="20"/>
          <w:szCs w:val="20"/>
          <w:lang w:val="de-DE"/>
        </w:rPr>
        <w:t>für die Teilnahme am Wettbewerb (Bewerbungen, Leistungslisten und Empfehlungsschreiben) werden per E-Mail angenommen: avangard.ivdk@ivdk.ru, Kontaktperson - Rober</w:t>
      </w:r>
      <w:r>
        <w:rPr>
          <w:rFonts w:ascii="Arial" w:eastAsia="Arial" w:hAnsi="Arial" w:cs="Arial"/>
          <w:sz w:val="20"/>
          <w:szCs w:val="20"/>
          <w:lang w:val="de-DE"/>
        </w:rPr>
        <w:t>t Lipsky, Projektleiter vom IVDK</w:t>
      </w:r>
      <w:r w:rsidRPr="00D4065D">
        <w:rPr>
          <w:rFonts w:ascii="Arial" w:eastAsia="Arial" w:hAnsi="Arial" w:cs="Arial"/>
          <w:sz w:val="20"/>
          <w:szCs w:val="20"/>
          <w:lang w:val="de-DE"/>
        </w:rPr>
        <w:t>. All</w:t>
      </w:r>
      <w:r>
        <w:rPr>
          <w:rFonts w:ascii="Arial" w:eastAsia="Arial" w:hAnsi="Arial" w:cs="Arial"/>
          <w:sz w:val="20"/>
          <w:szCs w:val="20"/>
          <w:lang w:val="de-DE"/>
        </w:rPr>
        <w:t>e Fragen zum Wettbewerbsverfahren und  Registrierung der Bewerbungen</w:t>
      </w:r>
      <w:r w:rsidRPr="00D4065D">
        <w:rPr>
          <w:rFonts w:ascii="Arial" w:eastAsia="Arial" w:hAnsi="Arial" w:cs="Arial"/>
          <w:sz w:val="20"/>
          <w:szCs w:val="20"/>
          <w:lang w:val="de-DE"/>
        </w:rPr>
        <w:t xml:space="preserve"> könn</w:t>
      </w:r>
      <w:r>
        <w:rPr>
          <w:rFonts w:ascii="Arial" w:eastAsia="Arial" w:hAnsi="Arial" w:cs="Arial"/>
          <w:sz w:val="20"/>
          <w:szCs w:val="20"/>
          <w:lang w:val="de-DE"/>
        </w:rPr>
        <w:t>en telefonisch in Moskau gestellt</w:t>
      </w:r>
      <w:r w:rsidRPr="00D4065D">
        <w:rPr>
          <w:rFonts w:ascii="Arial" w:eastAsia="Arial" w:hAnsi="Arial" w:cs="Arial"/>
          <w:sz w:val="20"/>
          <w:szCs w:val="20"/>
          <w:lang w:val="de-DE"/>
        </w:rPr>
        <w:t xml:space="preserve"> werden: +7 (495) 531-68-88 (ext. 198), in Fragen der Informationsinteraktion - telefonisch</w:t>
      </w:r>
      <w:r>
        <w:rPr>
          <w:rFonts w:ascii="Arial" w:eastAsia="Arial" w:hAnsi="Arial" w:cs="Arial"/>
          <w:sz w:val="20"/>
          <w:szCs w:val="20"/>
          <w:lang w:val="de-DE"/>
        </w:rPr>
        <w:t xml:space="preserve"> an die Presse-Service vom "IVDK</w:t>
      </w:r>
      <w:r w:rsidRPr="00D4065D">
        <w:rPr>
          <w:rFonts w:ascii="Arial" w:eastAsia="Arial" w:hAnsi="Arial" w:cs="Arial"/>
          <w:sz w:val="20"/>
          <w:szCs w:val="20"/>
          <w:lang w:val="de-DE"/>
        </w:rPr>
        <w:t>": +7 (495) 531-68-88 (Durchwahl 165, 156).</w:t>
      </w:r>
    </w:p>
    <w:p w:rsidR="00D4065D" w:rsidRPr="00D4065D" w:rsidRDefault="00D4065D" w:rsidP="00E9760E">
      <w:pPr>
        <w:pStyle w:val="a2"/>
        <w:spacing w:after="0"/>
        <w:ind w:firstLine="709"/>
        <w:jc w:val="both"/>
        <w:rPr>
          <w:rFonts w:ascii="Arial" w:hAnsi="Arial" w:cs="Arial"/>
          <w:sz w:val="20"/>
          <w:lang w:val="de-DE"/>
        </w:rPr>
      </w:pPr>
    </w:p>
    <w:p w:rsidR="00EC4DCB" w:rsidRPr="00166105" w:rsidRDefault="00EC4DCB">
      <w:pPr>
        <w:rPr>
          <w:lang w:val="de-DE"/>
        </w:rPr>
      </w:pPr>
    </w:p>
    <w:sectPr w:rsidR="00EC4DCB" w:rsidRPr="00166105" w:rsidSect="00F25AA6">
      <w:headerReference w:type="even" r:id="rId8"/>
      <w:headerReference w:type="default" r:id="rId9"/>
      <w:headerReference w:type="first" r:id="rId10"/>
      <w:pgSz w:w="11900" w:h="16840"/>
      <w:pgMar w:top="3402" w:right="1134" w:bottom="1418" w:left="1134"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2A5" w:rsidRDefault="007572A5" w:rsidP="005A42AF">
      <w:r>
        <w:separator/>
      </w:r>
    </w:p>
  </w:endnote>
  <w:endnote w:type="continuationSeparator" w:id="0">
    <w:p w:rsidR="007572A5" w:rsidRDefault="007572A5" w:rsidP="005A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Droid Sans">
    <w:altName w:val="Arial Unicode MS"/>
    <w:charset w:val="80"/>
    <w:family w:val="auto"/>
    <w:pitch w:val="variable"/>
  </w:font>
  <w:font w:name="Lohit Hindi">
    <w:altName w:val="Arial Unicode MS"/>
    <w:charset w:val="80"/>
    <w:family w:val="auto"/>
    <w:pitch w:val="default"/>
  </w:font>
  <w:font w:name="Lucida Grande CY">
    <w:charset w:val="59"/>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2A5" w:rsidRDefault="007572A5" w:rsidP="005A42AF">
      <w:r>
        <w:separator/>
      </w:r>
    </w:p>
  </w:footnote>
  <w:footnote w:type="continuationSeparator" w:id="0">
    <w:p w:rsidR="007572A5" w:rsidRDefault="007572A5" w:rsidP="005A4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20" w:rsidRDefault="007572A5">
    <w:pPr>
      <w:pStyle w:val="Kopfzeil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45pt;height:842.05pt;z-index:-251658752;mso-wrap-edited:f;mso-position-horizontal:center;mso-position-horizontal-relative:margin;mso-position-vertical:center;mso-position-vertical-relative:margin" wrapcoords="-27 0 -27 21561 21600 21561 21600 0 -27 0">
          <v:imagedata r:id="rId1" o:title="BDNR-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20" w:rsidRDefault="00DD5820">
    <w:pPr>
      <w:pStyle w:val="Kopfzeile"/>
      <w:rPr>
        <w:noProof/>
      </w:rPr>
    </w:pPr>
  </w:p>
  <w:p w:rsidR="00DD5820" w:rsidRDefault="00DD5820">
    <w:pPr>
      <w:pStyle w:val="Kopfzeile"/>
    </w:pPr>
    <w:r>
      <w:rPr>
        <w:noProof/>
        <w:lang w:val="de-DE" w:eastAsia="de-DE"/>
      </w:rPr>
      <w:drawing>
        <wp:inline distT="0" distB="0" distL="0" distR="0">
          <wp:extent cx="6042591" cy="1819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3\авангард\Avantgarde 2017\ЛИНР-2017\Лого\LINR-logo 2017_all-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42591" cy="1819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20" w:rsidRDefault="00DD5820">
    <w:pPr>
      <w:pStyle w:val="Kopfzeile"/>
      <w:rPr>
        <w:noProof/>
      </w:rPr>
    </w:pPr>
  </w:p>
  <w:p w:rsidR="00DD5820" w:rsidRDefault="00DD5820">
    <w:pPr>
      <w:pStyle w:val="Kopfzeile"/>
    </w:pPr>
    <w:r>
      <w:rPr>
        <w:noProof/>
        <w:lang w:val="de-DE" w:eastAsia="de-DE"/>
      </w:rPr>
      <w:drawing>
        <wp:inline distT="0" distB="0" distL="0" distR="0">
          <wp:extent cx="6042593" cy="1819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R-logo 2018_all.jpg"/>
                  <pic:cNvPicPr/>
                </pic:nvPicPr>
                <pic:blipFill>
                  <a:blip r:embed="rId1">
                    <a:extLst>
                      <a:ext uri="{28A0092B-C50C-407E-A947-70E740481C1C}">
                        <a14:useLocalDpi xmlns:a14="http://schemas.microsoft.com/office/drawing/2010/main" val="0"/>
                      </a:ext>
                    </a:extLst>
                  </a:blip>
                  <a:stretch>
                    <a:fillRect/>
                  </a:stretch>
                </pic:blipFill>
                <pic:spPr>
                  <a:xfrm>
                    <a:off x="0" y="0"/>
                    <a:ext cx="6061559" cy="1824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70A6"/>
    <w:multiLevelType w:val="multilevel"/>
    <w:tmpl w:val="9E628C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230343"/>
    <w:multiLevelType w:val="hybridMultilevel"/>
    <w:tmpl w:val="8A4AACAC"/>
    <w:lvl w:ilvl="0" w:tplc="0419000F">
      <w:start w:val="1"/>
      <w:numFmt w:val="decimal"/>
      <w:lvlText w:val="%1."/>
      <w:lvlJc w:val="left"/>
      <w:pPr>
        <w:ind w:left="2629" w:hanging="360"/>
      </w:p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 w15:restartNumberingAfterBreak="0">
    <w:nsid w:val="2DC35CA3"/>
    <w:multiLevelType w:val="hybridMultilevel"/>
    <w:tmpl w:val="4F9A4AE6"/>
    <w:lvl w:ilvl="0" w:tplc="DA242E86">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03BA8"/>
    <w:multiLevelType w:val="multilevel"/>
    <w:tmpl w:val="D530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931D2"/>
    <w:multiLevelType w:val="hybridMultilevel"/>
    <w:tmpl w:val="02281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E57070"/>
    <w:multiLevelType w:val="hybridMultilevel"/>
    <w:tmpl w:val="F52E70B0"/>
    <w:lvl w:ilvl="0" w:tplc="7FC08C12">
      <w:start w:val="1"/>
      <w:numFmt w:val="decimal"/>
      <w:lvlText w:val="%1."/>
      <w:lvlJc w:val="left"/>
      <w:pPr>
        <w:ind w:left="1140" w:hanging="375"/>
      </w:pPr>
      <w:rPr>
        <w:rFonts w:hint="default"/>
      </w:rPr>
    </w:lvl>
    <w:lvl w:ilvl="1" w:tplc="04070019" w:tentative="1">
      <w:start w:val="1"/>
      <w:numFmt w:val="lowerLetter"/>
      <w:lvlText w:val="%2."/>
      <w:lvlJc w:val="left"/>
      <w:pPr>
        <w:ind w:left="1845" w:hanging="360"/>
      </w:pPr>
    </w:lvl>
    <w:lvl w:ilvl="2" w:tplc="0407001B" w:tentative="1">
      <w:start w:val="1"/>
      <w:numFmt w:val="lowerRoman"/>
      <w:lvlText w:val="%3."/>
      <w:lvlJc w:val="right"/>
      <w:pPr>
        <w:ind w:left="2565" w:hanging="180"/>
      </w:pPr>
    </w:lvl>
    <w:lvl w:ilvl="3" w:tplc="0407000F" w:tentative="1">
      <w:start w:val="1"/>
      <w:numFmt w:val="decimal"/>
      <w:lvlText w:val="%4."/>
      <w:lvlJc w:val="left"/>
      <w:pPr>
        <w:ind w:left="3285" w:hanging="360"/>
      </w:pPr>
    </w:lvl>
    <w:lvl w:ilvl="4" w:tplc="04070019" w:tentative="1">
      <w:start w:val="1"/>
      <w:numFmt w:val="lowerLetter"/>
      <w:lvlText w:val="%5."/>
      <w:lvlJc w:val="left"/>
      <w:pPr>
        <w:ind w:left="4005" w:hanging="360"/>
      </w:pPr>
    </w:lvl>
    <w:lvl w:ilvl="5" w:tplc="0407001B" w:tentative="1">
      <w:start w:val="1"/>
      <w:numFmt w:val="lowerRoman"/>
      <w:lvlText w:val="%6."/>
      <w:lvlJc w:val="right"/>
      <w:pPr>
        <w:ind w:left="4725" w:hanging="180"/>
      </w:pPr>
    </w:lvl>
    <w:lvl w:ilvl="6" w:tplc="0407000F" w:tentative="1">
      <w:start w:val="1"/>
      <w:numFmt w:val="decimal"/>
      <w:lvlText w:val="%7."/>
      <w:lvlJc w:val="left"/>
      <w:pPr>
        <w:ind w:left="5445" w:hanging="360"/>
      </w:pPr>
    </w:lvl>
    <w:lvl w:ilvl="7" w:tplc="04070019" w:tentative="1">
      <w:start w:val="1"/>
      <w:numFmt w:val="lowerLetter"/>
      <w:lvlText w:val="%8."/>
      <w:lvlJc w:val="left"/>
      <w:pPr>
        <w:ind w:left="6165" w:hanging="360"/>
      </w:pPr>
    </w:lvl>
    <w:lvl w:ilvl="8" w:tplc="0407001B" w:tentative="1">
      <w:start w:val="1"/>
      <w:numFmt w:val="lowerRoman"/>
      <w:lvlText w:val="%9."/>
      <w:lvlJc w:val="right"/>
      <w:pPr>
        <w:ind w:left="6885" w:hanging="180"/>
      </w:pPr>
    </w:lvl>
  </w:abstractNum>
  <w:abstractNum w:abstractNumId="6" w15:restartNumberingAfterBreak="0">
    <w:nsid w:val="61AF3DF1"/>
    <w:multiLevelType w:val="hybridMultilevel"/>
    <w:tmpl w:val="03E4A72A"/>
    <w:lvl w:ilvl="0" w:tplc="12DCC45E">
      <w:start w:val="1"/>
      <w:numFmt w:val="bullet"/>
      <w:lvlText w:val=""/>
      <w:lvlJc w:val="left"/>
      <w:pPr>
        <w:ind w:left="97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C87F80"/>
    <w:multiLevelType w:val="hybridMultilevel"/>
    <w:tmpl w:val="40989AB0"/>
    <w:lvl w:ilvl="0" w:tplc="0407000F">
      <w:start w:val="1"/>
      <w:numFmt w:val="decimal"/>
      <w:lvlText w:val="%1."/>
      <w:lvlJc w:val="left"/>
      <w:pPr>
        <w:ind w:left="1485" w:hanging="360"/>
      </w:pPr>
    </w:lvl>
    <w:lvl w:ilvl="1" w:tplc="04070019" w:tentative="1">
      <w:start w:val="1"/>
      <w:numFmt w:val="lowerLetter"/>
      <w:lvlText w:val="%2."/>
      <w:lvlJc w:val="left"/>
      <w:pPr>
        <w:ind w:left="2205" w:hanging="360"/>
      </w:pPr>
    </w:lvl>
    <w:lvl w:ilvl="2" w:tplc="0407001B" w:tentative="1">
      <w:start w:val="1"/>
      <w:numFmt w:val="lowerRoman"/>
      <w:lvlText w:val="%3."/>
      <w:lvlJc w:val="right"/>
      <w:pPr>
        <w:ind w:left="2925" w:hanging="180"/>
      </w:pPr>
    </w:lvl>
    <w:lvl w:ilvl="3" w:tplc="0407000F" w:tentative="1">
      <w:start w:val="1"/>
      <w:numFmt w:val="decimal"/>
      <w:lvlText w:val="%4."/>
      <w:lvlJc w:val="left"/>
      <w:pPr>
        <w:ind w:left="3645" w:hanging="360"/>
      </w:pPr>
    </w:lvl>
    <w:lvl w:ilvl="4" w:tplc="04070019" w:tentative="1">
      <w:start w:val="1"/>
      <w:numFmt w:val="lowerLetter"/>
      <w:lvlText w:val="%5."/>
      <w:lvlJc w:val="left"/>
      <w:pPr>
        <w:ind w:left="4365" w:hanging="360"/>
      </w:pPr>
    </w:lvl>
    <w:lvl w:ilvl="5" w:tplc="0407001B" w:tentative="1">
      <w:start w:val="1"/>
      <w:numFmt w:val="lowerRoman"/>
      <w:lvlText w:val="%6."/>
      <w:lvlJc w:val="right"/>
      <w:pPr>
        <w:ind w:left="5085" w:hanging="180"/>
      </w:pPr>
    </w:lvl>
    <w:lvl w:ilvl="6" w:tplc="0407000F" w:tentative="1">
      <w:start w:val="1"/>
      <w:numFmt w:val="decimal"/>
      <w:lvlText w:val="%7."/>
      <w:lvlJc w:val="left"/>
      <w:pPr>
        <w:ind w:left="5805" w:hanging="360"/>
      </w:pPr>
    </w:lvl>
    <w:lvl w:ilvl="7" w:tplc="04070019" w:tentative="1">
      <w:start w:val="1"/>
      <w:numFmt w:val="lowerLetter"/>
      <w:lvlText w:val="%8."/>
      <w:lvlJc w:val="left"/>
      <w:pPr>
        <w:ind w:left="6525" w:hanging="360"/>
      </w:pPr>
    </w:lvl>
    <w:lvl w:ilvl="8" w:tplc="0407001B" w:tentative="1">
      <w:start w:val="1"/>
      <w:numFmt w:val="lowerRoman"/>
      <w:lvlText w:val="%9."/>
      <w:lvlJc w:val="right"/>
      <w:pPr>
        <w:ind w:left="7245" w:hanging="180"/>
      </w:p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1B11"/>
    <w:rsid w:val="000E5640"/>
    <w:rsid w:val="001177E6"/>
    <w:rsid w:val="00166105"/>
    <w:rsid w:val="0019003A"/>
    <w:rsid w:val="0022295C"/>
    <w:rsid w:val="00237688"/>
    <w:rsid w:val="002A1C52"/>
    <w:rsid w:val="003C5C3B"/>
    <w:rsid w:val="003D1DC7"/>
    <w:rsid w:val="00514ECD"/>
    <w:rsid w:val="005900C2"/>
    <w:rsid w:val="005A42AF"/>
    <w:rsid w:val="005F44CE"/>
    <w:rsid w:val="00667A46"/>
    <w:rsid w:val="00704894"/>
    <w:rsid w:val="007572A5"/>
    <w:rsid w:val="007C650F"/>
    <w:rsid w:val="00931B11"/>
    <w:rsid w:val="00946F2D"/>
    <w:rsid w:val="009901C8"/>
    <w:rsid w:val="00A31F98"/>
    <w:rsid w:val="00A70172"/>
    <w:rsid w:val="00A7162C"/>
    <w:rsid w:val="00AD396C"/>
    <w:rsid w:val="00B169D0"/>
    <w:rsid w:val="00B93479"/>
    <w:rsid w:val="00BA09F4"/>
    <w:rsid w:val="00C560C9"/>
    <w:rsid w:val="00CF7133"/>
    <w:rsid w:val="00D4065D"/>
    <w:rsid w:val="00DD5820"/>
    <w:rsid w:val="00DE6752"/>
    <w:rsid w:val="00E54B78"/>
    <w:rsid w:val="00E7108F"/>
    <w:rsid w:val="00E9701D"/>
    <w:rsid w:val="00E9760E"/>
    <w:rsid w:val="00EC4DCB"/>
    <w:rsid w:val="00F25AA6"/>
    <w:rsid w:val="00F7284B"/>
    <w:rsid w:val="00FB3E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1330BAAA"/>
  <w15:docId w15:val="{B4CA2405-DC87-4E65-AD35-CC8E41A4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16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autoRedefine/>
    <w:qFormat/>
    <w:rsid w:val="002A1C52"/>
    <w:pPr>
      <w:snapToGrid w:val="0"/>
    </w:pPr>
    <w:rPr>
      <w:rFonts w:asciiTheme="majorHAnsi" w:eastAsia="Times New Roman" w:hAnsiTheme="majorHAnsi" w:cs="Times New Roman"/>
      <w:color w:val="595959" w:themeColor="text1" w:themeTint="A6"/>
      <w:kern w:val="24"/>
      <w:lang w:eastAsia="zh-CN" w:bidi="hi-IN"/>
    </w:rPr>
  </w:style>
  <w:style w:type="paragraph" w:customStyle="1" w:styleId="Time">
    <w:name w:val="Time"/>
    <w:basedOn w:val="Standard"/>
    <w:autoRedefine/>
    <w:qFormat/>
    <w:rsid w:val="002A1C52"/>
    <w:pPr>
      <w:widowControl w:val="0"/>
      <w:suppressLineNumbers/>
      <w:suppressAutoHyphens/>
      <w:snapToGrid w:val="0"/>
    </w:pPr>
    <w:rPr>
      <w:rFonts w:asciiTheme="majorHAnsi" w:eastAsia="Droid Sans" w:hAnsiTheme="majorHAnsi" w:cs="Lohit Hindi"/>
      <w:color w:val="595959" w:themeColor="text1" w:themeTint="A6"/>
      <w:kern w:val="1"/>
      <w:sz w:val="28"/>
      <w:szCs w:val="28"/>
      <w:lang w:eastAsia="zh-CN" w:bidi="hi-IN"/>
    </w:rPr>
  </w:style>
  <w:style w:type="paragraph" w:customStyle="1" w:styleId="Head">
    <w:name w:val="Head"/>
    <w:basedOn w:val="Standard"/>
    <w:next w:val="Standard"/>
    <w:autoRedefine/>
    <w:qFormat/>
    <w:rsid w:val="002A1C52"/>
    <w:pPr>
      <w:widowControl w:val="0"/>
      <w:suppressLineNumbers/>
      <w:suppressAutoHyphens/>
      <w:snapToGrid w:val="0"/>
      <w:jc w:val="right"/>
    </w:pPr>
    <w:rPr>
      <w:rFonts w:asciiTheme="majorHAnsi" w:eastAsia="Droid Sans" w:hAnsiTheme="majorHAnsi" w:cs="Lohit Hindi"/>
      <w:b/>
      <w:color w:val="AD1221"/>
      <w:kern w:val="1"/>
      <w:sz w:val="44"/>
      <w:szCs w:val="44"/>
      <w:lang w:eastAsia="zh-CN" w:bidi="hi-IN"/>
    </w:rPr>
  </w:style>
  <w:style w:type="paragraph" w:customStyle="1" w:styleId="1">
    <w:name w:val="Дата1"/>
    <w:basedOn w:val="Standard"/>
    <w:autoRedefine/>
    <w:qFormat/>
    <w:rsid w:val="002A1C52"/>
    <w:pPr>
      <w:widowControl w:val="0"/>
      <w:suppressLineNumbers/>
      <w:suppressAutoHyphens/>
      <w:snapToGrid w:val="0"/>
      <w:jc w:val="right"/>
    </w:pPr>
    <w:rPr>
      <w:rFonts w:asciiTheme="majorHAnsi" w:eastAsia="Droid Sans" w:hAnsiTheme="majorHAnsi" w:cs="Lohit Hindi"/>
      <w:color w:val="7F7F7F" w:themeColor="text1" w:themeTint="80"/>
      <w:kern w:val="1"/>
      <w:sz w:val="32"/>
      <w:szCs w:val="32"/>
      <w:lang w:eastAsia="zh-CN" w:bidi="hi-IN"/>
    </w:rPr>
  </w:style>
  <w:style w:type="paragraph" w:customStyle="1" w:styleId="Table-Head">
    <w:name w:val="Table-Head"/>
    <w:basedOn w:val="Standard"/>
    <w:autoRedefine/>
    <w:qFormat/>
    <w:rsid w:val="002A1C52"/>
    <w:pPr>
      <w:widowControl w:val="0"/>
      <w:suppressLineNumbers/>
      <w:suppressAutoHyphens/>
      <w:snapToGrid w:val="0"/>
    </w:pPr>
    <w:rPr>
      <w:rFonts w:asciiTheme="majorHAnsi" w:eastAsia="Droid Sans" w:hAnsiTheme="majorHAnsi" w:cs="Lohit Hindi"/>
      <w:b/>
      <w:color w:val="FFFFFF" w:themeColor="background1"/>
      <w:kern w:val="1"/>
      <w:sz w:val="32"/>
      <w:szCs w:val="32"/>
      <w:lang w:eastAsia="zh-CN" w:bidi="hi-IN"/>
    </w:rPr>
  </w:style>
  <w:style w:type="paragraph" w:customStyle="1" w:styleId="a0">
    <w:name w:val="Комментарий"/>
    <w:basedOn w:val="Standard"/>
    <w:autoRedefine/>
    <w:qFormat/>
    <w:rsid w:val="002A1C52"/>
    <w:pPr>
      <w:widowControl w:val="0"/>
      <w:suppressLineNumbers/>
      <w:suppressAutoHyphens/>
      <w:snapToGrid w:val="0"/>
    </w:pPr>
    <w:rPr>
      <w:rFonts w:asciiTheme="majorHAnsi" w:eastAsia="Droid Sans" w:hAnsiTheme="majorHAnsi" w:cs="Lohit Hindi"/>
      <w:i/>
      <w:color w:val="595959" w:themeColor="text1" w:themeTint="A6"/>
      <w:kern w:val="1"/>
      <w:sz w:val="26"/>
      <w:szCs w:val="26"/>
      <w:lang w:eastAsia="zh-CN" w:bidi="hi-IN"/>
    </w:rPr>
  </w:style>
  <w:style w:type="paragraph" w:customStyle="1" w:styleId="a1">
    <w:name w:val="Мероприятие"/>
    <w:basedOn w:val="Standard"/>
    <w:next w:val="Standard"/>
    <w:autoRedefine/>
    <w:qFormat/>
    <w:rsid w:val="002A1C52"/>
    <w:pPr>
      <w:widowControl w:val="0"/>
      <w:suppressLineNumbers/>
      <w:suppressAutoHyphens/>
      <w:snapToGrid w:val="0"/>
    </w:pPr>
    <w:rPr>
      <w:rFonts w:asciiTheme="majorHAnsi" w:eastAsia="Droid Sans" w:hAnsiTheme="majorHAnsi" w:cs="Lohit Hindi"/>
      <w:b/>
      <w:color w:val="595959" w:themeColor="text1" w:themeTint="A6"/>
      <w:kern w:val="1"/>
      <w:sz w:val="28"/>
      <w:szCs w:val="28"/>
      <w:lang w:eastAsia="zh-CN" w:bidi="hi-IN"/>
    </w:rPr>
  </w:style>
  <w:style w:type="paragraph" w:customStyle="1" w:styleId="a">
    <w:name w:val="Мероприятие список"/>
    <w:basedOn w:val="a1"/>
    <w:autoRedefine/>
    <w:qFormat/>
    <w:rsid w:val="002A1C52"/>
    <w:pPr>
      <w:numPr>
        <w:numId w:val="1"/>
      </w:numPr>
    </w:pPr>
  </w:style>
  <w:style w:type="paragraph" w:styleId="Kopfzeile">
    <w:name w:val="header"/>
    <w:basedOn w:val="Standard"/>
    <w:link w:val="KopfzeileZchn"/>
    <w:uiPriority w:val="99"/>
    <w:unhideWhenUsed/>
    <w:rsid w:val="005A42AF"/>
    <w:pPr>
      <w:tabs>
        <w:tab w:val="center" w:pos="4677"/>
        <w:tab w:val="right" w:pos="9355"/>
      </w:tabs>
    </w:pPr>
  </w:style>
  <w:style w:type="character" w:customStyle="1" w:styleId="KopfzeileZchn">
    <w:name w:val="Kopfzeile Zchn"/>
    <w:basedOn w:val="Absatz-Standardschriftart"/>
    <w:link w:val="Kopfzeile"/>
    <w:uiPriority w:val="99"/>
    <w:rsid w:val="005A42AF"/>
  </w:style>
  <w:style w:type="paragraph" w:styleId="Fuzeile">
    <w:name w:val="footer"/>
    <w:basedOn w:val="Standard"/>
    <w:link w:val="FuzeileZchn"/>
    <w:uiPriority w:val="99"/>
    <w:unhideWhenUsed/>
    <w:rsid w:val="005A42AF"/>
    <w:pPr>
      <w:tabs>
        <w:tab w:val="center" w:pos="4677"/>
        <w:tab w:val="right" w:pos="9355"/>
      </w:tabs>
    </w:pPr>
  </w:style>
  <w:style w:type="character" w:customStyle="1" w:styleId="FuzeileZchn">
    <w:name w:val="Fußzeile Zchn"/>
    <w:basedOn w:val="Absatz-Standardschriftart"/>
    <w:link w:val="Fuzeile"/>
    <w:uiPriority w:val="99"/>
    <w:rsid w:val="005A42AF"/>
  </w:style>
  <w:style w:type="paragraph" w:styleId="Sprechblasentext">
    <w:name w:val="Balloon Text"/>
    <w:basedOn w:val="Standard"/>
    <w:link w:val="SprechblasentextZchn"/>
    <w:uiPriority w:val="99"/>
    <w:semiHidden/>
    <w:unhideWhenUsed/>
    <w:rsid w:val="00667A46"/>
    <w:rPr>
      <w:rFonts w:ascii="Lucida Grande CY" w:hAnsi="Lucida Grande CY" w:cs="Lucida Grande CY"/>
      <w:sz w:val="18"/>
      <w:szCs w:val="18"/>
    </w:rPr>
  </w:style>
  <w:style w:type="character" w:customStyle="1" w:styleId="SprechblasentextZchn">
    <w:name w:val="Sprechblasentext Zchn"/>
    <w:basedOn w:val="Absatz-Standardschriftart"/>
    <w:link w:val="Sprechblasentext"/>
    <w:uiPriority w:val="99"/>
    <w:semiHidden/>
    <w:rsid w:val="00667A46"/>
    <w:rPr>
      <w:rFonts w:ascii="Lucida Grande CY" w:hAnsi="Lucida Grande CY" w:cs="Lucida Grande CY"/>
      <w:sz w:val="18"/>
      <w:szCs w:val="18"/>
    </w:rPr>
  </w:style>
  <w:style w:type="character" w:styleId="Hyperlink">
    <w:name w:val="Hyperlink"/>
    <w:rsid w:val="00931B11"/>
    <w:rPr>
      <w:color w:val="0000FF"/>
      <w:u w:val="single"/>
    </w:rPr>
  </w:style>
  <w:style w:type="paragraph" w:styleId="StandardWeb">
    <w:name w:val="Normal (Web)"/>
    <w:basedOn w:val="Standard"/>
    <w:uiPriority w:val="99"/>
    <w:rsid w:val="00931B11"/>
    <w:pPr>
      <w:widowControl w:val="0"/>
      <w:suppressAutoHyphens/>
      <w:spacing w:before="280"/>
      <w:ind w:firstLine="150"/>
    </w:pPr>
    <w:rPr>
      <w:rFonts w:ascii="Times New Roman" w:eastAsia="Droid Sans" w:hAnsi="Times New Roman" w:cs="Lohit Hindi"/>
      <w:kern w:val="1"/>
      <w:lang w:eastAsia="zh-CN" w:bidi="hi-IN"/>
    </w:rPr>
  </w:style>
  <w:style w:type="paragraph" w:customStyle="1" w:styleId="a2">
    <w:name w:val="Базовый"/>
    <w:rsid w:val="00931B11"/>
    <w:pPr>
      <w:tabs>
        <w:tab w:val="left" w:pos="708"/>
      </w:tabs>
      <w:suppressAutoHyphens/>
      <w:spacing w:after="200" w:line="276" w:lineRule="auto"/>
    </w:pPr>
    <w:rPr>
      <w:rFonts w:ascii="Calibri" w:eastAsia="Droid Sans" w:hAnsi="Calibri"/>
      <w:color w:val="00000A"/>
      <w:sz w:val="22"/>
      <w:szCs w:val="22"/>
      <w:lang w:eastAsia="en-US"/>
    </w:rPr>
  </w:style>
  <w:style w:type="character" w:styleId="Fett">
    <w:name w:val="Strong"/>
    <w:basedOn w:val="Absatz-Standardschriftart"/>
    <w:uiPriority w:val="22"/>
    <w:qFormat/>
    <w:rsid w:val="00990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94343">
      <w:bodyDiv w:val="1"/>
      <w:marLeft w:val="0"/>
      <w:marRight w:val="0"/>
      <w:marTop w:val="0"/>
      <w:marBottom w:val="0"/>
      <w:divBdr>
        <w:top w:val="none" w:sz="0" w:space="0" w:color="auto"/>
        <w:left w:val="none" w:sz="0" w:space="0" w:color="auto"/>
        <w:bottom w:val="none" w:sz="0" w:space="0" w:color="auto"/>
        <w:right w:val="none" w:sz="0" w:space="0" w:color="auto"/>
      </w:divBdr>
      <w:divsChild>
        <w:div w:id="1869367603">
          <w:marLeft w:val="0"/>
          <w:marRight w:val="0"/>
          <w:marTop w:val="0"/>
          <w:marBottom w:val="0"/>
          <w:divBdr>
            <w:top w:val="none" w:sz="0" w:space="0" w:color="auto"/>
            <w:left w:val="none" w:sz="0" w:space="0" w:color="auto"/>
            <w:bottom w:val="none" w:sz="0" w:space="0" w:color="auto"/>
            <w:right w:val="none" w:sz="0" w:space="0" w:color="auto"/>
          </w:divBdr>
          <w:divsChild>
            <w:div w:id="1900360003">
              <w:marLeft w:val="0"/>
              <w:marRight w:val="60"/>
              <w:marTop w:val="0"/>
              <w:marBottom w:val="0"/>
              <w:divBdr>
                <w:top w:val="none" w:sz="0" w:space="0" w:color="auto"/>
                <w:left w:val="none" w:sz="0" w:space="0" w:color="auto"/>
                <w:bottom w:val="none" w:sz="0" w:space="0" w:color="auto"/>
                <w:right w:val="none" w:sz="0" w:space="0" w:color="auto"/>
              </w:divBdr>
              <w:divsChild>
                <w:div w:id="1330449077">
                  <w:marLeft w:val="0"/>
                  <w:marRight w:val="0"/>
                  <w:marTop w:val="0"/>
                  <w:marBottom w:val="120"/>
                  <w:divBdr>
                    <w:top w:val="single" w:sz="6" w:space="0" w:color="C0C0C0"/>
                    <w:left w:val="single" w:sz="6" w:space="0" w:color="D9D9D9"/>
                    <w:bottom w:val="single" w:sz="6" w:space="0" w:color="D9D9D9"/>
                    <w:right w:val="single" w:sz="6" w:space="0" w:color="D9D9D9"/>
                  </w:divBdr>
                  <w:divsChild>
                    <w:div w:id="680161616">
                      <w:marLeft w:val="0"/>
                      <w:marRight w:val="0"/>
                      <w:marTop w:val="0"/>
                      <w:marBottom w:val="0"/>
                      <w:divBdr>
                        <w:top w:val="none" w:sz="0" w:space="0" w:color="auto"/>
                        <w:left w:val="none" w:sz="0" w:space="0" w:color="auto"/>
                        <w:bottom w:val="none" w:sz="0" w:space="0" w:color="auto"/>
                        <w:right w:val="none" w:sz="0" w:space="0" w:color="auto"/>
                      </w:divBdr>
                    </w:div>
                    <w:div w:id="1089228260">
                      <w:marLeft w:val="0"/>
                      <w:marRight w:val="0"/>
                      <w:marTop w:val="0"/>
                      <w:marBottom w:val="0"/>
                      <w:divBdr>
                        <w:top w:val="none" w:sz="0" w:space="0" w:color="auto"/>
                        <w:left w:val="none" w:sz="0" w:space="0" w:color="auto"/>
                        <w:bottom w:val="none" w:sz="0" w:space="0" w:color="auto"/>
                        <w:right w:val="none" w:sz="0" w:space="0" w:color="auto"/>
                      </w:divBdr>
                    </w:div>
                  </w:divsChild>
                </w:div>
                <w:div w:id="147544115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506213821">
          <w:marLeft w:val="0"/>
          <w:marRight w:val="0"/>
          <w:marTop w:val="0"/>
          <w:marBottom w:val="0"/>
          <w:divBdr>
            <w:top w:val="none" w:sz="0" w:space="0" w:color="auto"/>
            <w:left w:val="none" w:sz="0" w:space="0" w:color="auto"/>
            <w:bottom w:val="none" w:sz="0" w:space="0" w:color="auto"/>
            <w:right w:val="none" w:sz="0" w:space="0" w:color="auto"/>
          </w:divBdr>
          <w:divsChild>
            <w:div w:id="915942978">
              <w:marLeft w:val="60"/>
              <w:marRight w:val="0"/>
              <w:marTop w:val="0"/>
              <w:marBottom w:val="0"/>
              <w:divBdr>
                <w:top w:val="none" w:sz="0" w:space="0" w:color="auto"/>
                <w:left w:val="none" w:sz="0" w:space="0" w:color="auto"/>
                <w:bottom w:val="none" w:sz="0" w:space="0" w:color="auto"/>
                <w:right w:val="none" w:sz="0" w:space="0" w:color="auto"/>
              </w:divBdr>
              <w:divsChild>
                <w:div w:id="151609602">
                  <w:marLeft w:val="0"/>
                  <w:marRight w:val="0"/>
                  <w:marTop w:val="0"/>
                  <w:marBottom w:val="0"/>
                  <w:divBdr>
                    <w:top w:val="none" w:sz="0" w:space="0" w:color="auto"/>
                    <w:left w:val="none" w:sz="0" w:space="0" w:color="auto"/>
                    <w:bottom w:val="none" w:sz="0" w:space="0" w:color="auto"/>
                    <w:right w:val="none" w:sz="0" w:space="0" w:color="auto"/>
                  </w:divBdr>
                  <w:divsChild>
                    <w:div w:id="382366638">
                      <w:marLeft w:val="0"/>
                      <w:marRight w:val="0"/>
                      <w:marTop w:val="0"/>
                      <w:marBottom w:val="120"/>
                      <w:divBdr>
                        <w:top w:val="single" w:sz="6" w:space="0" w:color="F5F5F5"/>
                        <w:left w:val="single" w:sz="6" w:space="0" w:color="F5F5F5"/>
                        <w:bottom w:val="single" w:sz="6" w:space="0" w:color="F5F5F5"/>
                        <w:right w:val="single" w:sz="6" w:space="0" w:color="F5F5F5"/>
                      </w:divBdr>
                      <w:divsChild>
                        <w:div w:id="1648513794">
                          <w:marLeft w:val="0"/>
                          <w:marRight w:val="0"/>
                          <w:marTop w:val="0"/>
                          <w:marBottom w:val="0"/>
                          <w:divBdr>
                            <w:top w:val="none" w:sz="0" w:space="0" w:color="auto"/>
                            <w:left w:val="none" w:sz="0" w:space="0" w:color="auto"/>
                            <w:bottom w:val="none" w:sz="0" w:space="0" w:color="auto"/>
                            <w:right w:val="none" w:sz="0" w:space="0" w:color="auto"/>
                          </w:divBdr>
                          <w:divsChild>
                            <w:div w:id="10820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563361">
      <w:bodyDiv w:val="1"/>
      <w:marLeft w:val="0"/>
      <w:marRight w:val="0"/>
      <w:marTop w:val="0"/>
      <w:marBottom w:val="0"/>
      <w:divBdr>
        <w:top w:val="none" w:sz="0" w:space="0" w:color="auto"/>
        <w:left w:val="none" w:sz="0" w:space="0" w:color="auto"/>
        <w:bottom w:val="none" w:sz="0" w:space="0" w:color="auto"/>
        <w:right w:val="none" w:sz="0" w:space="0" w:color="auto"/>
      </w:divBdr>
      <w:divsChild>
        <w:div w:id="1185754787">
          <w:marLeft w:val="0"/>
          <w:marRight w:val="0"/>
          <w:marTop w:val="0"/>
          <w:marBottom w:val="0"/>
          <w:divBdr>
            <w:top w:val="none" w:sz="0" w:space="0" w:color="auto"/>
            <w:left w:val="none" w:sz="0" w:space="0" w:color="auto"/>
            <w:bottom w:val="none" w:sz="0" w:space="0" w:color="auto"/>
            <w:right w:val="none" w:sz="0" w:space="0" w:color="auto"/>
          </w:divBdr>
          <w:divsChild>
            <w:div w:id="1521314959">
              <w:marLeft w:val="0"/>
              <w:marRight w:val="60"/>
              <w:marTop w:val="0"/>
              <w:marBottom w:val="0"/>
              <w:divBdr>
                <w:top w:val="none" w:sz="0" w:space="0" w:color="auto"/>
                <w:left w:val="none" w:sz="0" w:space="0" w:color="auto"/>
                <w:bottom w:val="none" w:sz="0" w:space="0" w:color="auto"/>
                <w:right w:val="none" w:sz="0" w:space="0" w:color="auto"/>
              </w:divBdr>
              <w:divsChild>
                <w:div w:id="1556700144">
                  <w:marLeft w:val="0"/>
                  <w:marRight w:val="0"/>
                  <w:marTop w:val="0"/>
                  <w:marBottom w:val="120"/>
                  <w:divBdr>
                    <w:top w:val="single" w:sz="6" w:space="0" w:color="C0C0C0"/>
                    <w:left w:val="single" w:sz="6" w:space="0" w:color="D9D9D9"/>
                    <w:bottom w:val="single" w:sz="6" w:space="0" w:color="D9D9D9"/>
                    <w:right w:val="single" w:sz="6" w:space="0" w:color="D9D9D9"/>
                  </w:divBdr>
                  <w:divsChild>
                    <w:div w:id="1419450238">
                      <w:marLeft w:val="0"/>
                      <w:marRight w:val="0"/>
                      <w:marTop w:val="0"/>
                      <w:marBottom w:val="0"/>
                      <w:divBdr>
                        <w:top w:val="none" w:sz="0" w:space="0" w:color="auto"/>
                        <w:left w:val="none" w:sz="0" w:space="0" w:color="auto"/>
                        <w:bottom w:val="none" w:sz="0" w:space="0" w:color="auto"/>
                        <w:right w:val="none" w:sz="0" w:space="0" w:color="auto"/>
                      </w:divBdr>
                    </w:div>
                    <w:div w:id="1145318722">
                      <w:marLeft w:val="0"/>
                      <w:marRight w:val="0"/>
                      <w:marTop w:val="0"/>
                      <w:marBottom w:val="0"/>
                      <w:divBdr>
                        <w:top w:val="none" w:sz="0" w:space="0" w:color="auto"/>
                        <w:left w:val="none" w:sz="0" w:space="0" w:color="auto"/>
                        <w:bottom w:val="none" w:sz="0" w:space="0" w:color="auto"/>
                        <w:right w:val="none" w:sz="0" w:space="0" w:color="auto"/>
                      </w:divBdr>
                    </w:div>
                  </w:divsChild>
                </w:div>
                <w:div w:id="67156651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545876343">
          <w:marLeft w:val="0"/>
          <w:marRight w:val="0"/>
          <w:marTop w:val="0"/>
          <w:marBottom w:val="0"/>
          <w:divBdr>
            <w:top w:val="none" w:sz="0" w:space="0" w:color="auto"/>
            <w:left w:val="none" w:sz="0" w:space="0" w:color="auto"/>
            <w:bottom w:val="none" w:sz="0" w:space="0" w:color="auto"/>
            <w:right w:val="none" w:sz="0" w:space="0" w:color="auto"/>
          </w:divBdr>
          <w:divsChild>
            <w:div w:id="1600791288">
              <w:marLeft w:val="60"/>
              <w:marRight w:val="0"/>
              <w:marTop w:val="0"/>
              <w:marBottom w:val="0"/>
              <w:divBdr>
                <w:top w:val="none" w:sz="0" w:space="0" w:color="auto"/>
                <w:left w:val="none" w:sz="0" w:space="0" w:color="auto"/>
                <w:bottom w:val="none" w:sz="0" w:space="0" w:color="auto"/>
                <w:right w:val="none" w:sz="0" w:space="0" w:color="auto"/>
              </w:divBdr>
              <w:divsChild>
                <w:div w:id="808785203">
                  <w:marLeft w:val="0"/>
                  <w:marRight w:val="0"/>
                  <w:marTop w:val="0"/>
                  <w:marBottom w:val="0"/>
                  <w:divBdr>
                    <w:top w:val="none" w:sz="0" w:space="0" w:color="auto"/>
                    <w:left w:val="none" w:sz="0" w:space="0" w:color="auto"/>
                    <w:bottom w:val="none" w:sz="0" w:space="0" w:color="auto"/>
                    <w:right w:val="none" w:sz="0" w:space="0" w:color="auto"/>
                  </w:divBdr>
                  <w:divsChild>
                    <w:div w:id="1758819047">
                      <w:marLeft w:val="0"/>
                      <w:marRight w:val="0"/>
                      <w:marTop w:val="0"/>
                      <w:marBottom w:val="120"/>
                      <w:divBdr>
                        <w:top w:val="single" w:sz="6" w:space="0" w:color="F5F5F5"/>
                        <w:left w:val="single" w:sz="6" w:space="0" w:color="F5F5F5"/>
                        <w:bottom w:val="single" w:sz="6" w:space="0" w:color="F5F5F5"/>
                        <w:right w:val="single" w:sz="6" w:space="0" w:color="F5F5F5"/>
                      </w:divBdr>
                      <w:divsChild>
                        <w:div w:id="1393505466">
                          <w:marLeft w:val="0"/>
                          <w:marRight w:val="0"/>
                          <w:marTop w:val="0"/>
                          <w:marBottom w:val="0"/>
                          <w:divBdr>
                            <w:top w:val="none" w:sz="0" w:space="0" w:color="auto"/>
                            <w:left w:val="none" w:sz="0" w:space="0" w:color="auto"/>
                            <w:bottom w:val="none" w:sz="0" w:space="0" w:color="auto"/>
                            <w:right w:val="none" w:sz="0" w:space="0" w:color="auto"/>
                          </w:divBdr>
                          <w:divsChild>
                            <w:div w:id="11144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17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62A4-5DBD-45DF-8484-74AA9243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5658</Characters>
  <Application>Microsoft Office Word</Application>
  <DocSecurity>0</DocSecurity>
  <Lines>47</Lines>
  <Paragraphs>13</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ZAO "MSNK-press"</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dc:creator>
  <cp:lastModifiedBy>Regina Schmidt</cp:lastModifiedBy>
  <cp:revision>3</cp:revision>
  <cp:lastPrinted>2015-05-18T08:43:00Z</cp:lastPrinted>
  <dcterms:created xsi:type="dcterms:W3CDTF">2018-07-12T15:07:00Z</dcterms:created>
  <dcterms:modified xsi:type="dcterms:W3CDTF">2018-07-12T15:14:00Z</dcterms:modified>
</cp:coreProperties>
</file>